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2CBCC" w14:textId="5F2BAD4E" w:rsidR="006841AE" w:rsidRPr="00DA0A7C" w:rsidRDefault="006841AE" w:rsidP="00DA0A7C">
      <w:pPr>
        <w:pStyle w:val="NoSpacing"/>
        <w:rPr>
          <w:rFonts w:asciiTheme="minorBidi" w:hAnsiTheme="minorBidi"/>
          <w:i/>
          <w:iCs/>
          <w:sz w:val="28"/>
        </w:rPr>
      </w:pPr>
      <w:r w:rsidRPr="006841AE">
        <w:rPr>
          <w:rFonts w:asciiTheme="minorBidi" w:hAnsiTheme="minorBidi"/>
          <w:i/>
          <w:iCs/>
          <w:sz w:val="28"/>
        </w:rPr>
        <w:t>Press Release</w:t>
      </w:r>
    </w:p>
    <w:p w14:paraId="605012B3" w14:textId="65445DE3" w:rsidR="0084025D" w:rsidRPr="006841AE" w:rsidRDefault="006808B2" w:rsidP="00C51361">
      <w:pPr>
        <w:pStyle w:val="NoSpacing"/>
        <w:jc w:val="center"/>
        <w:rPr>
          <w:rFonts w:asciiTheme="minorBidi" w:hAnsiTheme="minorBidi"/>
          <w:b/>
          <w:bCs/>
          <w:sz w:val="36"/>
          <w:szCs w:val="36"/>
        </w:rPr>
      </w:pPr>
      <w:r w:rsidRPr="006841AE">
        <w:rPr>
          <w:rFonts w:asciiTheme="minorBidi" w:hAnsiTheme="minorBidi" w:hint="eastAsia"/>
          <w:b/>
          <w:bCs/>
          <w:sz w:val="36"/>
          <w:szCs w:val="36"/>
        </w:rPr>
        <w:t>S</w:t>
      </w:r>
      <w:r w:rsidRPr="006841AE">
        <w:rPr>
          <w:rFonts w:asciiTheme="minorBidi" w:hAnsiTheme="minorBidi"/>
          <w:b/>
          <w:bCs/>
          <w:sz w:val="36"/>
          <w:szCs w:val="36"/>
        </w:rPr>
        <w:t xml:space="preserve">CG </w:t>
      </w:r>
      <w:r w:rsidR="00C51361" w:rsidRPr="006841AE">
        <w:rPr>
          <w:rFonts w:asciiTheme="minorBidi" w:hAnsiTheme="minorBidi"/>
          <w:b/>
          <w:bCs/>
          <w:sz w:val="36"/>
          <w:szCs w:val="36"/>
        </w:rPr>
        <w:t xml:space="preserve">grips </w:t>
      </w:r>
      <w:r w:rsidR="002C2658" w:rsidRPr="006841AE">
        <w:rPr>
          <w:rFonts w:asciiTheme="minorBidi" w:hAnsiTheme="minorBidi"/>
          <w:b/>
          <w:bCs/>
          <w:sz w:val="36"/>
          <w:szCs w:val="36"/>
        </w:rPr>
        <w:t xml:space="preserve">the </w:t>
      </w:r>
      <w:r w:rsidR="00C51361" w:rsidRPr="006841AE">
        <w:rPr>
          <w:rFonts w:asciiTheme="minorBidi" w:hAnsiTheme="minorBidi"/>
          <w:b/>
          <w:bCs/>
          <w:sz w:val="36"/>
          <w:szCs w:val="36"/>
        </w:rPr>
        <w:t xml:space="preserve">ESG </w:t>
      </w:r>
      <w:r w:rsidR="0084025D" w:rsidRPr="006841AE">
        <w:rPr>
          <w:rFonts w:asciiTheme="minorBidi" w:hAnsiTheme="minorBidi"/>
          <w:b/>
          <w:bCs/>
          <w:sz w:val="36"/>
          <w:szCs w:val="36"/>
        </w:rPr>
        <w:t xml:space="preserve">4 </w:t>
      </w:r>
      <w:r w:rsidR="00B576B9" w:rsidRPr="006841AE">
        <w:rPr>
          <w:rFonts w:asciiTheme="minorBidi" w:hAnsiTheme="minorBidi"/>
          <w:b/>
          <w:bCs/>
          <w:sz w:val="36"/>
          <w:szCs w:val="36"/>
        </w:rPr>
        <w:t>P</w:t>
      </w:r>
      <w:r w:rsidR="0084025D" w:rsidRPr="006841AE">
        <w:rPr>
          <w:rFonts w:asciiTheme="minorBidi" w:hAnsiTheme="minorBidi"/>
          <w:b/>
          <w:bCs/>
          <w:sz w:val="36"/>
          <w:szCs w:val="36"/>
        </w:rPr>
        <w:t>lus to unt</w:t>
      </w:r>
      <w:r w:rsidR="002C2658" w:rsidRPr="006841AE">
        <w:rPr>
          <w:rFonts w:asciiTheme="minorBidi" w:hAnsiTheme="minorBidi"/>
          <w:b/>
          <w:bCs/>
          <w:sz w:val="36"/>
          <w:szCs w:val="36"/>
        </w:rPr>
        <w:t>angle</w:t>
      </w:r>
      <w:r w:rsidR="0084025D" w:rsidRPr="006841AE">
        <w:rPr>
          <w:rFonts w:asciiTheme="minorBidi" w:hAnsiTheme="minorBidi"/>
          <w:b/>
          <w:bCs/>
          <w:sz w:val="36"/>
          <w:szCs w:val="36"/>
        </w:rPr>
        <w:t xml:space="preserve"> crises </w:t>
      </w:r>
      <w:r w:rsidR="00C51361" w:rsidRPr="006841AE">
        <w:rPr>
          <w:rFonts w:asciiTheme="minorBidi" w:hAnsiTheme="minorBidi"/>
          <w:b/>
          <w:bCs/>
          <w:sz w:val="36"/>
          <w:szCs w:val="36"/>
        </w:rPr>
        <w:t>for a sustainable world,</w:t>
      </w:r>
    </w:p>
    <w:p w14:paraId="46D668BC" w14:textId="734FC7CE" w:rsidR="006808B2" w:rsidRPr="006841AE" w:rsidRDefault="00C51361" w:rsidP="00C51361">
      <w:pPr>
        <w:pStyle w:val="NoSpacing"/>
        <w:jc w:val="center"/>
        <w:rPr>
          <w:rFonts w:asciiTheme="minorBidi" w:hAnsiTheme="minorBidi"/>
          <w:b/>
          <w:bCs/>
          <w:sz w:val="32"/>
          <w:szCs w:val="32"/>
        </w:rPr>
      </w:pPr>
      <w:r w:rsidRPr="006841AE">
        <w:rPr>
          <w:rFonts w:asciiTheme="minorBidi" w:hAnsiTheme="minorBidi"/>
          <w:b/>
          <w:bCs/>
          <w:sz w:val="36"/>
          <w:szCs w:val="36"/>
        </w:rPr>
        <w:t>accelerating clean energy, supplying eco-friendly innovation, easing social gaps</w:t>
      </w:r>
      <w:r w:rsidR="0084025D" w:rsidRPr="006841AE">
        <w:rPr>
          <w:rFonts w:asciiTheme="minorBidi" w:hAnsiTheme="minorBidi"/>
          <w:b/>
          <w:bCs/>
          <w:sz w:val="36"/>
          <w:szCs w:val="36"/>
        </w:rPr>
        <w:t xml:space="preserve">, </w:t>
      </w:r>
      <w:r w:rsidR="002C2658" w:rsidRPr="006841AE">
        <w:rPr>
          <w:rFonts w:asciiTheme="minorBidi" w:hAnsiTheme="minorBidi"/>
          <w:b/>
          <w:bCs/>
          <w:sz w:val="36"/>
          <w:szCs w:val="36"/>
        </w:rPr>
        <w:t>harnessing</w:t>
      </w:r>
      <w:r w:rsidR="0084025D" w:rsidRPr="006841AE">
        <w:rPr>
          <w:rFonts w:asciiTheme="minorBidi" w:hAnsiTheme="minorBidi"/>
          <w:b/>
          <w:bCs/>
          <w:sz w:val="36"/>
          <w:szCs w:val="36"/>
        </w:rPr>
        <w:t xml:space="preserve"> good governance</w:t>
      </w:r>
    </w:p>
    <w:p w14:paraId="4FC74115" w14:textId="77777777" w:rsidR="00207E47" w:rsidRPr="0052777C" w:rsidRDefault="00207E47" w:rsidP="00D50583">
      <w:pPr>
        <w:pStyle w:val="NoSpacing"/>
        <w:jc w:val="thaiDistribute"/>
        <w:rPr>
          <w:rFonts w:asciiTheme="minorBidi" w:hAnsiTheme="minorBidi"/>
          <w:b/>
          <w:bCs/>
          <w:sz w:val="28"/>
        </w:rPr>
      </w:pPr>
    </w:p>
    <w:p w14:paraId="6A13ECCA" w14:textId="3EEAF272" w:rsidR="00EE23DB" w:rsidRPr="006841AE" w:rsidRDefault="001D0825" w:rsidP="001D0825">
      <w:pPr>
        <w:pStyle w:val="NoSpacing"/>
        <w:jc w:val="thaiDistribute"/>
        <w:rPr>
          <w:rFonts w:asciiTheme="minorBidi" w:hAnsiTheme="minorBidi"/>
          <w:b/>
          <w:bCs/>
          <w:sz w:val="30"/>
          <w:szCs w:val="30"/>
        </w:rPr>
      </w:pPr>
      <w:proofErr w:type="gramStart"/>
      <w:r>
        <w:rPr>
          <w:rFonts w:asciiTheme="minorBidi" w:hAnsiTheme="minorBidi"/>
          <w:b/>
          <w:bCs/>
          <w:sz w:val="30"/>
          <w:szCs w:val="30"/>
        </w:rPr>
        <w:t>Bangkok :</w:t>
      </w:r>
      <w:proofErr w:type="gramEnd"/>
      <w:r>
        <w:rPr>
          <w:rFonts w:asciiTheme="minorBidi" w:hAnsiTheme="minorBidi"/>
          <w:b/>
          <w:bCs/>
          <w:sz w:val="30"/>
          <w:szCs w:val="30"/>
        </w:rPr>
        <w:t xml:space="preserve"> 8</w:t>
      </w:r>
      <w:r w:rsidR="00151058" w:rsidRPr="00151058">
        <w:rPr>
          <w:rFonts w:asciiTheme="minorBidi" w:hAnsiTheme="minorBidi"/>
          <w:b/>
          <w:bCs/>
          <w:sz w:val="30"/>
          <w:szCs w:val="30"/>
          <w:vertAlign w:val="superscript"/>
        </w:rPr>
        <w:t>th</w:t>
      </w:r>
      <w:r w:rsidR="00151058">
        <w:rPr>
          <w:rFonts w:asciiTheme="minorBidi" w:hAnsiTheme="minorBidi"/>
          <w:b/>
          <w:bCs/>
          <w:sz w:val="30"/>
          <w:szCs w:val="30"/>
        </w:rPr>
        <w:t xml:space="preserve"> </w:t>
      </w:r>
      <w:r>
        <w:rPr>
          <w:rFonts w:asciiTheme="minorBidi" w:hAnsiTheme="minorBidi"/>
          <w:b/>
          <w:bCs/>
          <w:sz w:val="30"/>
          <w:szCs w:val="30"/>
        </w:rPr>
        <w:t xml:space="preserve">December 2021 - </w:t>
      </w:r>
      <w:r w:rsidR="00C51361" w:rsidRPr="006841AE">
        <w:rPr>
          <w:rFonts w:asciiTheme="minorBidi" w:hAnsiTheme="minorBidi"/>
          <w:b/>
          <w:bCs/>
          <w:sz w:val="30"/>
          <w:szCs w:val="30"/>
        </w:rPr>
        <w:t xml:space="preserve">SCG </w:t>
      </w:r>
      <w:r w:rsidR="002C2658" w:rsidRPr="006841AE">
        <w:rPr>
          <w:rFonts w:asciiTheme="minorBidi" w:hAnsiTheme="minorBidi"/>
          <w:b/>
          <w:bCs/>
          <w:sz w:val="30"/>
          <w:szCs w:val="30"/>
        </w:rPr>
        <w:t>declares to</w:t>
      </w:r>
      <w:r w:rsidR="00C51361" w:rsidRPr="006841AE">
        <w:rPr>
          <w:rFonts w:asciiTheme="minorBidi" w:hAnsiTheme="minorBidi"/>
          <w:b/>
          <w:bCs/>
          <w:sz w:val="30"/>
          <w:szCs w:val="30"/>
        </w:rPr>
        <w:t xml:space="preserve"> forward </w:t>
      </w:r>
      <w:r w:rsidR="002C2658" w:rsidRPr="006841AE">
        <w:rPr>
          <w:rFonts w:asciiTheme="minorBidi" w:hAnsiTheme="minorBidi"/>
          <w:b/>
          <w:bCs/>
          <w:sz w:val="30"/>
          <w:szCs w:val="30"/>
        </w:rPr>
        <w:t>operations alongside</w:t>
      </w:r>
      <w:r w:rsidR="00C51361" w:rsidRPr="006841AE">
        <w:rPr>
          <w:rFonts w:asciiTheme="minorBidi" w:hAnsiTheme="minorBidi"/>
          <w:b/>
          <w:bCs/>
          <w:sz w:val="30"/>
          <w:szCs w:val="30"/>
        </w:rPr>
        <w:t xml:space="preserve"> </w:t>
      </w:r>
      <w:r w:rsidR="002C2658" w:rsidRPr="006841AE">
        <w:rPr>
          <w:rFonts w:asciiTheme="minorBidi" w:hAnsiTheme="minorBidi"/>
          <w:b/>
          <w:bCs/>
          <w:sz w:val="30"/>
          <w:szCs w:val="30"/>
        </w:rPr>
        <w:t xml:space="preserve">relieving </w:t>
      </w:r>
      <w:r w:rsidR="00C51361" w:rsidRPr="006841AE">
        <w:rPr>
          <w:rFonts w:asciiTheme="minorBidi" w:hAnsiTheme="minorBidi"/>
          <w:b/>
          <w:bCs/>
          <w:sz w:val="30"/>
          <w:szCs w:val="30"/>
        </w:rPr>
        <w:t xml:space="preserve">global warming, </w:t>
      </w:r>
      <w:r w:rsidR="002C2658" w:rsidRPr="006841AE">
        <w:rPr>
          <w:rFonts w:asciiTheme="minorBidi" w:hAnsiTheme="minorBidi"/>
          <w:b/>
          <w:bCs/>
          <w:sz w:val="30"/>
          <w:szCs w:val="30"/>
        </w:rPr>
        <w:t xml:space="preserve">mitigating </w:t>
      </w:r>
      <w:r w:rsidR="00C51361" w:rsidRPr="006841AE">
        <w:rPr>
          <w:rFonts w:asciiTheme="minorBidi" w:hAnsiTheme="minorBidi"/>
          <w:b/>
          <w:bCs/>
          <w:sz w:val="30"/>
          <w:szCs w:val="30"/>
        </w:rPr>
        <w:t xml:space="preserve">resource scarcity, and </w:t>
      </w:r>
      <w:r w:rsidR="002C2658" w:rsidRPr="006841AE">
        <w:rPr>
          <w:rFonts w:asciiTheme="minorBidi" w:hAnsiTheme="minorBidi"/>
          <w:b/>
          <w:bCs/>
          <w:sz w:val="30"/>
          <w:szCs w:val="30"/>
        </w:rPr>
        <w:t xml:space="preserve">easing </w:t>
      </w:r>
      <w:r w:rsidR="00C51361" w:rsidRPr="006841AE">
        <w:rPr>
          <w:rFonts w:asciiTheme="minorBidi" w:hAnsiTheme="minorBidi"/>
          <w:b/>
          <w:bCs/>
          <w:sz w:val="30"/>
          <w:szCs w:val="30"/>
        </w:rPr>
        <w:t>social inequality.</w:t>
      </w:r>
      <w:r w:rsidR="00173D4C" w:rsidRPr="006841AE">
        <w:rPr>
          <w:rFonts w:asciiTheme="minorBidi" w:hAnsiTheme="minorBidi"/>
          <w:b/>
          <w:bCs/>
          <w:sz w:val="30"/>
          <w:szCs w:val="30"/>
        </w:rPr>
        <w:t xml:space="preserve"> The ESG 4 Plus target is raised to “</w:t>
      </w:r>
      <w:r w:rsidR="002C2658" w:rsidRPr="006841AE">
        <w:rPr>
          <w:rFonts w:asciiTheme="minorBidi" w:hAnsiTheme="minorBidi"/>
          <w:b/>
          <w:bCs/>
          <w:sz w:val="30"/>
          <w:szCs w:val="30"/>
        </w:rPr>
        <w:t>S</w:t>
      </w:r>
      <w:r w:rsidR="00173D4C" w:rsidRPr="006841AE">
        <w:rPr>
          <w:rFonts w:asciiTheme="minorBidi" w:hAnsiTheme="minorBidi"/>
          <w:b/>
          <w:bCs/>
          <w:sz w:val="30"/>
          <w:szCs w:val="30"/>
        </w:rPr>
        <w:t xml:space="preserve">et </w:t>
      </w:r>
      <w:r w:rsidR="006841AE">
        <w:rPr>
          <w:rFonts w:asciiTheme="minorBidi" w:hAnsiTheme="minorBidi"/>
          <w:b/>
          <w:bCs/>
          <w:sz w:val="30"/>
          <w:szCs w:val="30"/>
        </w:rPr>
        <w:t>N</w:t>
      </w:r>
      <w:r w:rsidR="00173D4C" w:rsidRPr="006841AE">
        <w:rPr>
          <w:rFonts w:asciiTheme="minorBidi" w:hAnsiTheme="minorBidi"/>
          <w:b/>
          <w:bCs/>
          <w:sz w:val="30"/>
          <w:szCs w:val="30"/>
        </w:rPr>
        <w:t>et-</w:t>
      </w:r>
      <w:r w:rsidR="006841AE">
        <w:rPr>
          <w:rFonts w:asciiTheme="minorBidi" w:hAnsiTheme="minorBidi"/>
          <w:b/>
          <w:bCs/>
          <w:sz w:val="30"/>
          <w:szCs w:val="30"/>
        </w:rPr>
        <w:t>Z</w:t>
      </w:r>
      <w:r w:rsidR="00173D4C" w:rsidRPr="006841AE">
        <w:rPr>
          <w:rFonts w:asciiTheme="minorBidi" w:hAnsiTheme="minorBidi"/>
          <w:b/>
          <w:bCs/>
          <w:sz w:val="30"/>
          <w:szCs w:val="30"/>
        </w:rPr>
        <w:t>ero</w:t>
      </w:r>
      <w:r w:rsidR="0084025D" w:rsidRPr="006841AE">
        <w:rPr>
          <w:rFonts w:asciiTheme="minorBidi" w:hAnsiTheme="minorBidi"/>
          <w:b/>
          <w:bCs/>
          <w:sz w:val="30"/>
          <w:szCs w:val="30"/>
        </w:rPr>
        <w:t xml:space="preserve"> </w:t>
      </w:r>
      <w:r w:rsidR="00173D4C" w:rsidRPr="006841AE">
        <w:rPr>
          <w:rFonts w:asciiTheme="minorBidi" w:hAnsiTheme="minorBidi"/>
          <w:b/>
          <w:bCs/>
          <w:sz w:val="30"/>
          <w:szCs w:val="30"/>
        </w:rPr>
        <w:t xml:space="preserve">– </w:t>
      </w:r>
      <w:r w:rsidR="002C2658" w:rsidRPr="006841AE">
        <w:rPr>
          <w:rFonts w:asciiTheme="minorBidi" w:hAnsiTheme="minorBidi"/>
          <w:b/>
          <w:bCs/>
          <w:sz w:val="30"/>
          <w:szCs w:val="30"/>
        </w:rPr>
        <w:t>G</w:t>
      </w:r>
      <w:r w:rsidR="00173D4C" w:rsidRPr="006841AE">
        <w:rPr>
          <w:rFonts w:asciiTheme="minorBidi" w:hAnsiTheme="minorBidi"/>
          <w:b/>
          <w:bCs/>
          <w:sz w:val="30"/>
          <w:szCs w:val="30"/>
        </w:rPr>
        <w:t xml:space="preserve">o </w:t>
      </w:r>
      <w:r w:rsidR="006841AE">
        <w:rPr>
          <w:rFonts w:asciiTheme="minorBidi" w:hAnsiTheme="minorBidi"/>
          <w:b/>
          <w:bCs/>
          <w:sz w:val="30"/>
          <w:szCs w:val="30"/>
        </w:rPr>
        <w:t>G</w:t>
      </w:r>
      <w:r w:rsidR="00173D4C" w:rsidRPr="006841AE">
        <w:rPr>
          <w:rFonts w:asciiTheme="minorBidi" w:hAnsiTheme="minorBidi"/>
          <w:b/>
          <w:bCs/>
          <w:sz w:val="30"/>
          <w:szCs w:val="30"/>
        </w:rPr>
        <w:t>reen –</w:t>
      </w:r>
      <w:r w:rsidR="006841AE">
        <w:rPr>
          <w:rFonts w:asciiTheme="minorBidi" w:hAnsiTheme="minorBidi"/>
          <w:b/>
          <w:bCs/>
          <w:sz w:val="30"/>
          <w:szCs w:val="30"/>
        </w:rPr>
        <w:t xml:space="preserve"> Reduce Inequality</w:t>
      </w:r>
      <w:r w:rsidR="00173D4C" w:rsidRPr="006841AE">
        <w:rPr>
          <w:rFonts w:asciiTheme="minorBidi" w:hAnsiTheme="minorBidi"/>
          <w:b/>
          <w:bCs/>
          <w:sz w:val="30"/>
          <w:szCs w:val="30"/>
        </w:rPr>
        <w:t xml:space="preserve"> </w:t>
      </w:r>
      <w:r w:rsidR="006841AE" w:rsidRPr="006841AE">
        <w:rPr>
          <w:rFonts w:asciiTheme="minorBidi" w:hAnsiTheme="minorBidi"/>
          <w:b/>
          <w:bCs/>
          <w:sz w:val="30"/>
          <w:szCs w:val="30"/>
        </w:rPr>
        <w:t>–</w:t>
      </w:r>
      <w:r w:rsidR="006841AE">
        <w:rPr>
          <w:rFonts w:asciiTheme="minorBidi" w:hAnsiTheme="minorBidi"/>
          <w:b/>
          <w:bCs/>
          <w:sz w:val="30"/>
          <w:szCs w:val="30"/>
        </w:rPr>
        <w:t xml:space="preserve"> Embrace Collaboration</w:t>
      </w:r>
      <w:r w:rsidR="00173D4C" w:rsidRPr="006841AE">
        <w:rPr>
          <w:rFonts w:asciiTheme="minorBidi" w:hAnsiTheme="minorBidi"/>
          <w:b/>
          <w:bCs/>
          <w:sz w:val="30"/>
          <w:szCs w:val="30"/>
        </w:rPr>
        <w:t>”. A</w:t>
      </w:r>
      <w:r w:rsidR="002C2658" w:rsidRPr="006841AE">
        <w:rPr>
          <w:rFonts w:asciiTheme="minorBidi" w:hAnsiTheme="minorBidi"/>
          <w:b/>
          <w:bCs/>
          <w:sz w:val="30"/>
          <w:szCs w:val="30"/>
        </w:rPr>
        <w:t>n estimated initial</w:t>
      </w:r>
      <w:r w:rsidR="00173D4C" w:rsidRPr="006841AE">
        <w:rPr>
          <w:rFonts w:asciiTheme="minorBidi" w:hAnsiTheme="minorBidi"/>
          <w:b/>
          <w:bCs/>
          <w:sz w:val="30"/>
          <w:szCs w:val="30"/>
        </w:rPr>
        <w:t xml:space="preserve"> investment of </w:t>
      </w:r>
      <w:r w:rsidR="002C2658" w:rsidRPr="006841AE">
        <w:rPr>
          <w:rFonts w:asciiTheme="minorBidi" w:hAnsiTheme="minorBidi"/>
          <w:b/>
          <w:bCs/>
          <w:sz w:val="30"/>
          <w:szCs w:val="30"/>
        </w:rPr>
        <w:t xml:space="preserve">70 </w:t>
      </w:r>
      <w:r w:rsidR="00DB4E9C" w:rsidRPr="006841AE">
        <w:rPr>
          <w:rFonts w:asciiTheme="minorBidi" w:hAnsiTheme="minorBidi"/>
          <w:b/>
          <w:bCs/>
          <w:sz w:val="30"/>
          <w:szCs w:val="30"/>
        </w:rPr>
        <w:t>b</w:t>
      </w:r>
      <w:r w:rsidR="002C2658" w:rsidRPr="006841AE">
        <w:rPr>
          <w:rFonts w:asciiTheme="minorBidi" w:hAnsiTheme="minorBidi"/>
          <w:b/>
          <w:bCs/>
          <w:sz w:val="30"/>
          <w:szCs w:val="30"/>
        </w:rPr>
        <w:t>illion</w:t>
      </w:r>
      <w:r w:rsidR="00173D4C" w:rsidRPr="006841AE">
        <w:rPr>
          <w:rFonts w:asciiTheme="minorBidi" w:hAnsiTheme="minorBidi"/>
          <w:b/>
          <w:bCs/>
          <w:sz w:val="30"/>
          <w:szCs w:val="30"/>
        </w:rPr>
        <w:t xml:space="preserve"> THB is </w:t>
      </w:r>
      <w:r w:rsidR="002C2658" w:rsidRPr="006841AE">
        <w:rPr>
          <w:rFonts w:asciiTheme="minorBidi" w:hAnsiTheme="minorBidi"/>
          <w:b/>
          <w:bCs/>
          <w:sz w:val="30"/>
          <w:szCs w:val="30"/>
        </w:rPr>
        <w:t>injected</w:t>
      </w:r>
      <w:r w:rsidR="00D50583" w:rsidRPr="006841AE">
        <w:rPr>
          <w:rFonts w:asciiTheme="minorBidi" w:hAnsiTheme="minorBidi"/>
          <w:b/>
          <w:bCs/>
          <w:sz w:val="30"/>
          <w:szCs w:val="30"/>
        </w:rPr>
        <w:t xml:space="preserve"> </w:t>
      </w:r>
      <w:r w:rsidR="002C2658" w:rsidRPr="006841AE">
        <w:rPr>
          <w:rFonts w:asciiTheme="minorBidi" w:hAnsiTheme="minorBidi"/>
          <w:b/>
          <w:bCs/>
          <w:sz w:val="30"/>
          <w:szCs w:val="30"/>
        </w:rPr>
        <w:t xml:space="preserve">to enhance the production process and propel low-carbon businesses to achieve the 20% reduction target of greenhouse gas emission by 2030. Moreover, deep technology is in place to accomplish net-zero emission by 2050 </w:t>
      </w:r>
      <w:r w:rsidR="00AD3859" w:rsidRPr="006841AE">
        <w:rPr>
          <w:rFonts w:asciiTheme="minorBidi" w:hAnsiTheme="minorBidi"/>
          <w:b/>
          <w:bCs/>
          <w:sz w:val="30"/>
          <w:szCs w:val="30"/>
        </w:rPr>
        <w:t>while the</w:t>
      </w:r>
      <w:r w:rsidR="002C2658" w:rsidRPr="006841AE">
        <w:rPr>
          <w:rFonts w:asciiTheme="minorBidi" w:hAnsiTheme="minorBidi"/>
          <w:b/>
          <w:bCs/>
          <w:sz w:val="30"/>
          <w:szCs w:val="30"/>
        </w:rPr>
        <w:t xml:space="preserve"> </w:t>
      </w:r>
      <w:r w:rsidR="00AD3859" w:rsidRPr="006841AE">
        <w:rPr>
          <w:rFonts w:asciiTheme="minorBidi" w:hAnsiTheme="minorBidi"/>
          <w:b/>
          <w:bCs/>
          <w:sz w:val="30"/>
          <w:szCs w:val="30"/>
        </w:rPr>
        <w:t>absorption of</w:t>
      </w:r>
      <w:r w:rsidR="002C2658" w:rsidRPr="006841AE">
        <w:rPr>
          <w:rFonts w:asciiTheme="minorBidi" w:hAnsiTheme="minorBidi"/>
          <w:b/>
          <w:bCs/>
          <w:sz w:val="30"/>
          <w:szCs w:val="30"/>
        </w:rPr>
        <w:t xml:space="preserve"> 5 million tons of CO</w:t>
      </w:r>
      <w:r w:rsidR="006841AE" w:rsidRPr="006841AE">
        <w:rPr>
          <w:rFonts w:asciiTheme="minorBidi" w:hAnsiTheme="minorBidi"/>
          <w:b/>
          <w:bCs/>
          <w:sz w:val="30"/>
          <w:szCs w:val="30"/>
          <w:vertAlign w:val="subscript"/>
          <w:cs/>
        </w:rPr>
        <w:t>2</w:t>
      </w:r>
      <w:r w:rsidR="002C2658" w:rsidRPr="006841AE">
        <w:rPr>
          <w:rFonts w:asciiTheme="minorBidi" w:hAnsiTheme="minorBidi"/>
          <w:b/>
          <w:bCs/>
          <w:sz w:val="30"/>
          <w:szCs w:val="30"/>
        </w:rPr>
        <w:t xml:space="preserve"> </w:t>
      </w:r>
      <w:r w:rsidR="00AD3859" w:rsidRPr="006841AE">
        <w:rPr>
          <w:rFonts w:asciiTheme="minorBidi" w:hAnsiTheme="minorBidi"/>
          <w:b/>
          <w:bCs/>
          <w:sz w:val="30"/>
          <w:szCs w:val="30"/>
        </w:rPr>
        <w:t>shall be achieved by</w:t>
      </w:r>
      <w:r w:rsidR="002C2658" w:rsidRPr="006841AE">
        <w:rPr>
          <w:rFonts w:asciiTheme="minorBidi" w:hAnsiTheme="minorBidi"/>
          <w:b/>
          <w:bCs/>
          <w:sz w:val="30"/>
          <w:szCs w:val="30"/>
        </w:rPr>
        <w:t xml:space="preserve"> planting 3 million rai of forest plantation and </w:t>
      </w:r>
      <w:r w:rsidR="00AD3859" w:rsidRPr="006841AE">
        <w:rPr>
          <w:rFonts w:asciiTheme="minorBidi" w:hAnsiTheme="minorBidi"/>
          <w:b/>
          <w:bCs/>
          <w:sz w:val="30"/>
          <w:szCs w:val="30"/>
        </w:rPr>
        <w:t xml:space="preserve">building </w:t>
      </w:r>
      <w:r w:rsidR="002C2658" w:rsidRPr="006841AE">
        <w:rPr>
          <w:rFonts w:asciiTheme="minorBidi" w:hAnsiTheme="minorBidi"/>
          <w:b/>
          <w:bCs/>
          <w:sz w:val="30"/>
          <w:szCs w:val="30"/>
        </w:rPr>
        <w:t>130,000 check dam projects. Also</w:t>
      </w:r>
      <w:r w:rsidR="00D50583" w:rsidRPr="006841AE">
        <w:rPr>
          <w:rFonts w:asciiTheme="minorBidi" w:hAnsiTheme="minorBidi"/>
          <w:b/>
          <w:bCs/>
          <w:sz w:val="30"/>
          <w:szCs w:val="30"/>
        </w:rPr>
        <w:t xml:space="preserve">, SCG </w:t>
      </w:r>
      <w:r w:rsidR="0084025D" w:rsidRPr="006841AE">
        <w:rPr>
          <w:rFonts w:asciiTheme="minorBidi" w:hAnsiTheme="minorBidi"/>
          <w:b/>
          <w:bCs/>
          <w:sz w:val="30"/>
          <w:szCs w:val="30"/>
        </w:rPr>
        <w:t xml:space="preserve">is pushing </w:t>
      </w:r>
      <w:r w:rsidR="00032C3F" w:rsidRPr="006841AE">
        <w:rPr>
          <w:rFonts w:asciiTheme="minorBidi" w:hAnsiTheme="minorBidi"/>
          <w:b/>
          <w:bCs/>
          <w:sz w:val="30"/>
          <w:szCs w:val="30"/>
        </w:rPr>
        <w:t>eco-friendly innovation by</w:t>
      </w:r>
      <w:r w:rsidR="00032C3F" w:rsidRPr="006841AE">
        <w:rPr>
          <w:rFonts w:asciiTheme="minorBidi" w:hAnsiTheme="minorBidi" w:hint="eastAsia"/>
          <w:b/>
          <w:bCs/>
          <w:sz w:val="30"/>
          <w:szCs w:val="30"/>
        </w:rPr>
        <w:t xml:space="preserve"> </w:t>
      </w:r>
      <w:r w:rsidR="0084025D" w:rsidRPr="006841AE">
        <w:rPr>
          <w:rFonts w:asciiTheme="minorBidi" w:hAnsiTheme="minorBidi"/>
          <w:b/>
          <w:bCs/>
          <w:sz w:val="30"/>
          <w:szCs w:val="30"/>
        </w:rPr>
        <w:t>two folds</w:t>
      </w:r>
      <w:r w:rsidR="00032C3F" w:rsidRPr="006841AE">
        <w:rPr>
          <w:rFonts w:asciiTheme="minorBidi" w:hAnsiTheme="minorBidi"/>
          <w:b/>
          <w:bCs/>
          <w:sz w:val="30"/>
          <w:szCs w:val="30"/>
        </w:rPr>
        <w:t xml:space="preserve"> </w:t>
      </w:r>
      <w:r w:rsidR="0084025D" w:rsidRPr="006841AE">
        <w:rPr>
          <w:rFonts w:asciiTheme="minorBidi" w:hAnsiTheme="minorBidi"/>
          <w:b/>
          <w:bCs/>
          <w:sz w:val="30"/>
          <w:szCs w:val="30"/>
        </w:rPr>
        <w:t xml:space="preserve">with solutions such as the </w:t>
      </w:r>
      <w:r w:rsidR="00D50583" w:rsidRPr="006841AE">
        <w:rPr>
          <w:rFonts w:asciiTheme="minorBidi" w:hAnsiTheme="minorBidi"/>
          <w:b/>
          <w:bCs/>
          <w:sz w:val="30"/>
          <w:szCs w:val="30"/>
        </w:rPr>
        <w:t xml:space="preserve">SCG </w:t>
      </w:r>
      <w:r w:rsidR="00032C3F" w:rsidRPr="006841AE">
        <w:rPr>
          <w:rFonts w:asciiTheme="minorBidi" w:hAnsiTheme="minorBidi"/>
          <w:b/>
          <w:bCs/>
          <w:sz w:val="30"/>
          <w:szCs w:val="30"/>
        </w:rPr>
        <w:t xml:space="preserve">Green Choice, CPAC Green Solution, SCG Green Polymer, and </w:t>
      </w:r>
      <w:r w:rsidR="0084025D" w:rsidRPr="006841AE">
        <w:rPr>
          <w:rFonts w:asciiTheme="minorBidi" w:hAnsiTheme="minorBidi"/>
          <w:b/>
          <w:bCs/>
          <w:sz w:val="30"/>
          <w:szCs w:val="30"/>
        </w:rPr>
        <w:t>recyclable</w:t>
      </w:r>
      <w:r w:rsidR="00032C3F" w:rsidRPr="006841AE">
        <w:rPr>
          <w:rFonts w:asciiTheme="minorBidi" w:hAnsiTheme="minorBidi"/>
          <w:b/>
          <w:bCs/>
          <w:sz w:val="30"/>
          <w:szCs w:val="30"/>
        </w:rPr>
        <w:t>-</w:t>
      </w:r>
      <w:r w:rsidR="0084025D" w:rsidRPr="006841AE">
        <w:rPr>
          <w:rFonts w:asciiTheme="minorBidi" w:hAnsiTheme="minorBidi"/>
          <w:b/>
          <w:bCs/>
          <w:sz w:val="30"/>
          <w:szCs w:val="30"/>
        </w:rPr>
        <w:t xml:space="preserve">100% degradable </w:t>
      </w:r>
      <w:r w:rsidR="00032C3F" w:rsidRPr="006841AE">
        <w:rPr>
          <w:rFonts w:asciiTheme="minorBidi" w:hAnsiTheme="minorBidi"/>
          <w:b/>
          <w:bCs/>
          <w:sz w:val="30"/>
          <w:szCs w:val="30"/>
        </w:rPr>
        <w:t>packaging</w:t>
      </w:r>
      <w:r w:rsidR="0084025D" w:rsidRPr="006841AE">
        <w:rPr>
          <w:rFonts w:asciiTheme="minorBidi" w:hAnsiTheme="minorBidi"/>
          <w:b/>
          <w:bCs/>
          <w:sz w:val="30"/>
          <w:szCs w:val="30"/>
        </w:rPr>
        <w:t>.</w:t>
      </w:r>
      <w:r w:rsidR="00D50583" w:rsidRPr="006841AE">
        <w:rPr>
          <w:rFonts w:asciiTheme="minorBidi" w:hAnsiTheme="minorBidi"/>
          <w:b/>
          <w:bCs/>
          <w:sz w:val="30"/>
          <w:szCs w:val="30"/>
        </w:rPr>
        <w:t xml:space="preserve"> </w:t>
      </w:r>
      <w:r w:rsidR="00032C3F" w:rsidRPr="006841AE">
        <w:rPr>
          <w:rFonts w:asciiTheme="minorBidi" w:hAnsiTheme="minorBidi"/>
          <w:b/>
          <w:bCs/>
          <w:sz w:val="30"/>
          <w:szCs w:val="30"/>
        </w:rPr>
        <w:t xml:space="preserve">To </w:t>
      </w:r>
      <w:r w:rsidR="0084025D" w:rsidRPr="006841AE">
        <w:rPr>
          <w:rFonts w:asciiTheme="minorBidi" w:hAnsiTheme="minorBidi"/>
          <w:b/>
          <w:bCs/>
          <w:sz w:val="30"/>
          <w:szCs w:val="30"/>
        </w:rPr>
        <w:t>tack</w:t>
      </w:r>
      <w:r w:rsidR="00032C3F" w:rsidRPr="006841AE">
        <w:rPr>
          <w:rFonts w:asciiTheme="minorBidi" w:hAnsiTheme="minorBidi"/>
          <w:b/>
          <w:bCs/>
          <w:sz w:val="30"/>
          <w:szCs w:val="30"/>
        </w:rPr>
        <w:t>le</w:t>
      </w:r>
      <w:r w:rsidR="00D50583" w:rsidRPr="006841AE">
        <w:rPr>
          <w:rFonts w:asciiTheme="minorBidi" w:hAnsiTheme="minorBidi"/>
          <w:b/>
          <w:bCs/>
          <w:sz w:val="30"/>
          <w:szCs w:val="30"/>
        </w:rPr>
        <w:t xml:space="preserve"> inequality, SCG </w:t>
      </w:r>
      <w:r w:rsidR="00032C3F" w:rsidRPr="006841AE">
        <w:rPr>
          <w:rFonts w:asciiTheme="minorBidi" w:hAnsiTheme="minorBidi"/>
          <w:b/>
          <w:bCs/>
          <w:sz w:val="30"/>
          <w:szCs w:val="30"/>
        </w:rPr>
        <w:t>aims</w:t>
      </w:r>
      <w:r w:rsidR="0084025D" w:rsidRPr="006841AE">
        <w:rPr>
          <w:rFonts w:asciiTheme="minorBidi" w:hAnsiTheme="minorBidi"/>
          <w:b/>
          <w:bCs/>
          <w:sz w:val="30"/>
          <w:szCs w:val="30"/>
        </w:rPr>
        <w:t xml:space="preserve"> to create market-demand</w:t>
      </w:r>
      <w:r w:rsidR="008F21D8" w:rsidRPr="006841AE">
        <w:rPr>
          <w:rFonts w:asciiTheme="minorBidi" w:hAnsiTheme="minorBidi"/>
          <w:b/>
          <w:bCs/>
          <w:sz w:val="30"/>
          <w:szCs w:val="30"/>
        </w:rPr>
        <w:t>ed</w:t>
      </w:r>
      <w:r w:rsidR="0084025D" w:rsidRPr="006841AE">
        <w:rPr>
          <w:rFonts w:asciiTheme="minorBidi" w:hAnsiTheme="minorBidi"/>
          <w:b/>
          <w:bCs/>
          <w:sz w:val="30"/>
          <w:szCs w:val="30"/>
        </w:rPr>
        <w:t xml:space="preserve"> jobs for 20,000 workforces </w:t>
      </w:r>
      <w:r w:rsidR="00032C3F" w:rsidRPr="006841AE">
        <w:rPr>
          <w:rFonts w:asciiTheme="minorBidi" w:hAnsiTheme="minorBidi"/>
          <w:b/>
          <w:bCs/>
          <w:sz w:val="30"/>
          <w:szCs w:val="30"/>
        </w:rPr>
        <w:t>while</w:t>
      </w:r>
      <w:r w:rsidR="0084025D" w:rsidRPr="006841AE">
        <w:rPr>
          <w:rFonts w:asciiTheme="minorBidi" w:hAnsiTheme="minorBidi" w:hint="eastAsia"/>
          <w:b/>
          <w:bCs/>
          <w:sz w:val="30"/>
          <w:szCs w:val="30"/>
        </w:rPr>
        <w:t xml:space="preserve"> </w:t>
      </w:r>
      <w:r w:rsidR="00EE23DB" w:rsidRPr="006841AE">
        <w:rPr>
          <w:rFonts w:asciiTheme="minorBidi" w:hAnsiTheme="minorBidi"/>
          <w:b/>
          <w:bCs/>
          <w:sz w:val="30"/>
          <w:szCs w:val="30"/>
        </w:rPr>
        <w:t>declar</w:t>
      </w:r>
      <w:r w:rsidR="00032C3F" w:rsidRPr="006841AE">
        <w:rPr>
          <w:rFonts w:asciiTheme="minorBidi" w:hAnsiTheme="minorBidi"/>
          <w:b/>
          <w:bCs/>
          <w:sz w:val="30"/>
          <w:szCs w:val="30"/>
        </w:rPr>
        <w:t>ing</w:t>
      </w:r>
      <w:r w:rsidR="00EE23DB" w:rsidRPr="006841AE">
        <w:rPr>
          <w:rFonts w:asciiTheme="minorBidi" w:hAnsiTheme="minorBidi"/>
          <w:b/>
          <w:bCs/>
          <w:sz w:val="30"/>
          <w:szCs w:val="30"/>
        </w:rPr>
        <w:t xml:space="preserve"> partner</w:t>
      </w:r>
      <w:r w:rsidR="00032C3F" w:rsidRPr="006841AE">
        <w:rPr>
          <w:rFonts w:asciiTheme="minorBidi" w:hAnsiTheme="minorBidi"/>
          <w:b/>
          <w:bCs/>
          <w:sz w:val="30"/>
          <w:szCs w:val="30"/>
        </w:rPr>
        <w:t>ship</w:t>
      </w:r>
      <w:r w:rsidR="00EE23DB" w:rsidRPr="006841AE">
        <w:rPr>
          <w:rFonts w:asciiTheme="minorBidi" w:hAnsiTheme="minorBidi"/>
          <w:b/>
          <w:bCs/>
          <w:sz w:val="30"/>
          <w:szCs w:val="30"/>
        </w:rPr>
        <w:t xml:space="preserve"> with </w:t>
      </w:r>
      <w:r w:rsidR="0084025D" w:rsidRPr="006841AE">
        <w:rPr>
          <w:rFonts w:asciiTheme="minorBidi" w:hAnsiTheme="minorBidi"/>
          <w:b/>
          <w:bCs/>
          <w:sz w:val="30"/>
          <w:szCs w:val="30"/>
        </w:rPr>
        <w:t>various</w:t>
      </w:r>
      <w:r w:rsidR="00EE23DB" w:rsidRPr="006841AE">
        <w:rPr>
          <w:rFonts w:asciiTheme="minorBidi" w:hAnsiTheme="minorBidi"/>
          <w:b/>
          <w:bCs/>
          <w:sz w:val="30"/>
          <w:szCs w:val="30"/>
        </w:rPr>
        <w:t xml:space="preserve"> secto</w:t>
      </w:r>
      <w:r w:rsidR="0084025D" w:rsidRPr="006841AE">
        <w:rPr>
          <w:rFonts w:asciiTheme="minorBidi" w:hAnsiTheme="minorBidi"/>
          <w:b/>
          <w:bCs/>
          <w:sz w:val="30"/>
          <w:szCs w:val="30"/>
        </w:rPr>
        <w:t>rs</w:t>
      </w:r>
      <w:r w:rsidR="00032C3F" w:rsidRPr="006841AE">
        <w:rPr>
          <w:rFonts w:asciiTheme="minorBidi" w:hAnsiTheme="minorBidi"/>
          <w:b/>
          <w:bCs/>
          <w:sz w:val="30"/>
          <w:szCs w:val="30"/>
        </w:rPr>
        <w:t>,</w:t>
      </w:r>
      <w:r w:rsidR="00EE23DB" w:rsidRPr="006841AE">
        <w:rPr>
          <w:rFonts w:asciiTheme="minorBidi" w:hAnsiTheme="minorBidi"/>
          <w:b/>
          <w:bCs/>
          <w:sz w:val="30"/>
          <w:szCs w:val="30"/>
        </w:rPr>
        <w:t xml:space="preserve"> </w:t>
      </w:r>
      <w:r w:rsidR="00032C3F" w:rsidRPr="006841AE">
        <w:rPr>
          <w:rFonts w:asciiTheme="minorBidi" w:hAnsiTheme="minorBidi"/>
          <w:b/>
          <w:bCs/>
          <w:sz w:val="30"/>
          <w:szCs w:val="30"/>
        </w:rPr>
        <w:t>striving to</w:t>
      </w:r>
      <w:r w:rsidR="00EE23DB" w:rsidRPr="006841AE">
        <w:rPr>
          <w:rFonts w:asciiTheme="minorBidi" w:hAnsiTheme="minorBidi"/>
          <w:b/>
          <w:bCs/>
          <w:sz w:val="30"/>
          <w:szCs w:val="30"/>
        </w:rPr>
        <w:t xml:space="preserve"> hand</w:t>
      </w:r>
      <w:r w:rsidR="00B519C2" w:rsidRPr="006841AE">
        <w:rPr>
          <w:rFonts w:asciiTheme="minorBidi" w:hAnsiTheme="minorBidi"/>
          <w:b/>
          <w:bCs/>
          <w:sz w:val="30"/>
          <w:szCs w:val="30"/>
        </w:rPr>
        <w:t xml:space="preserve"> </w:t>
      </w:r>
      <w:r w:rsidR="00EE23DB" w:rsidRPr="006841AE">
        <w:rPr>
          <w:rFonts w:asciiTheme="minorBidi" w:hAnsiTheme="minorBidi"/>
          <w:b/>
          <w:bCs/>
          <w:sz w:val="30"/>
          <w:szCs w:val="30"/>
        </w:rPr>
        <w:t>over a better world to the next generation</w:t>
      </w:r>
      <w:r w:rsidR="0084025D" w:rsidRPr="006841AE">
        <w:rPr>
          <w:rFonts w:asciiTheme="minorBidi" w:hAnsiTheme="minorBidi"/>
          <w:b/>
          <w:bCs/>
          <w:sz w:val="30"/>
          <w:szCs w:val="30"/>
        </w:rPr>
        <w:t xml:space="preserve">, all of which </w:t>
      </w:r>
      <w:r w:rsidR="00032C3F" w:rsidRPr="006841AE">
        <w:rPr>
          <w:rFonts w:asciiTheme="minorBidi" w:hAnsiTheme="minorBidi"/>
          <w:b/>
          <w:bCs/>
          <w:sz w:val="30"/>
          <w:szCs w:val="30"/>
        </w:rPr>
        <w:t>while harnessing</w:t>
      </w:r>
      <w:r w:rsidR="0084025D" w:rsidRPr="006841AE">
        <w:rPr>
          <w:rFonts w:asciiTheme="minorBidi" w:hAnsiTheme="minorBidi"/>
          <w:b/>
          <w:bCs/>
          <w:sz w:val="30"/>
          <w:szCs w:val="30"/>
        </w:rPr>
        <w:t xml:space="preserve"> good governance operations.</w:t>
      </w:r>
    </w:p>
    <w:p w14:paraId="3BFBB607" w14:textId="77777777" w:rsidR="00B576B9" w:rsidRPr="006841AE" w:rsidRDefault="00B576B9" w:rsidP="00032C3F">
      <w:pPr>
        <w:pStyle w:val="NoSpacing"/>
        <w:ind w:firstLine="720"/>
        <w:jc w:val="thaiDistribute"/>
        <w:rPr>
          <w:rFonts w:asciiTheme="minorBidi" w:hAnsiTheme="minorBidi"/>
          <w:b/>
          <w:bCs/>
          <w:sz w:val="30"/>
          <w:szCs w:val="30"/>
        </w:rPr>
      </w:pPr>
    </w:p>
    <w:p w14:paraId="00559F4D" w14:textId="62AD824C" w:rsidR="00032C3F" w:rsidRPr="006841AE" w:rsidRDefault="00EE23DB" w:rsidP="00032C3F">
      <w:pPr>
        <w:pStyle w:val="NoSpacing"/>
        <w:ind w:firstLine="720"/>
        <w:jc w:val="thaiDistribute"/>
        <w:rPr>
          <w:rFonts w:asciiTheme="minorBidi" w:hAnsiTheme="minorBidi"/>
          <w:sz w:val="30"/>
          <w:szCs w:val="30"/>
        </w:rPr>
      </w:pPr>
      <w:r w:rsidRPr="005D62CC">
        <w:rPr>
          <w:rFonts w:asciiTheme="minorBidi" w:hAnsiTheme="minorBidi"/>
          <w:b/>
          <w:bCs/>
          <w:sz w:val="30"/>
          <w:szCs w:val="30"/>
        </w:rPr>
        <w:t>Mr. Roongrote Rangsiyopash, President and CEO, SCG</w:t>
      </w:r>
      <w:r w:rsidRPr="006841AE">
        <w:rPr>
          <w:rFonts w:asciiTheme="minorBidi" w:hAnsiTheme="minorBidi"/>
          <w:sz w:val="30"/>
          <w:szCs w:val="30"/>
        </w:rPr>
        <w:t>, discuss</w:t>
      </w:r>
      <w:r w:rsidR="009F1ECD" w:rsidRPr="006841AE">
        <w:rPr>
          <w:rFonts w:asciiTheme="minorBidi" w:hAnsiTheme="minorBidi"/>
          <w:sz w:val="30"/>
          <w:szCs w:val="30"/>
        </w:rPr>
        <w:t>es</w:t>
      </w:r>
      <w:r w:rsidRPr="006841AE">
        <w:rPr>
          <w:rFonts w:asciiTheme="minorBidi" w:hAnsiTheme="minorBidi"/>
          <w:sz w:val="30"/>
          <w:szCs w:val="30"/>
        </w:rPr>
        <w:t xml:space="preserve"> </w:t>
      </w:r>
      <w:r w:rsidR="00032C3F" w:rsidRPr="006841AE">
        <w:rPr>
          <w:rFonts w:asciiTheme="minorBidi" w:hAnsiTheme="minorBidi"/>
          <w:sz w:val="30"/>
          <w:szCs w:val="30"/>
        </w:rPr>
        <w:t xml:space="preserve">colossal </w:t>
      </w:r>
      <w:r w:rsidRPr="006841AE">
        <w:rPr>
          <w:rFonts w:asciiTheme="minorBidi" w:hAnsiTheme="minorBidi"/>
          <w:sz w:val="30"/>
          <w:szCs w:val="30"/>
        </w:rPr>
        <w:t xml:space="preserve">crises </w:t>
      </w:r>
      <w:r w:rsidR="00032C3F" w:rsidRPr="006841AE">
        <w:rPr>
          <w:rFonts w:asciiTheme="minorBidi" w:hAnsiTheme="minorBidi"/>
          <w:sz w:val="30"/>
          <w:szCs w:val="30"/>
        </w:rPr>
        <w:t>of</w:t>
      </w:r>
      <w:r w:rsidR="009F1ECD" w:rsidRPr="006841AE">
        <w:rPr>
          <w:rFonts w:asciiTheme="minorBidi" w:hAnsiTheme="minorBidi"/>
          <w:sz w:val="30"/>
          <w:szCs w:val="30"/>
        </w:rPr>
        <w:t xml:space="preserve"> </w:t>
      </w:r>
      <w:r w:rsidRPr="006841AE">
        <w:rPr>
          <w:rFonts w:asciiTheme="minorBidi" w:hAnsiTheme="minorBidi"/>
          <w:sz w:val="30"/>
          <w:szCs w:val="30"/>
        </w:rPr>
        <w:t>the world</w:t>
      </w:r>
      <w:r w:rsidR="00032C3F" w:rsidRPr="006841AE">
        <w:rPr>
          <w:rFonts w:asciiTheme="minorBidi" w:hAnsiTheme="minorBidi"/>
          <w:sz w:val="30"/>
          <w:szCs w:val="30"/>
        </w:rPr>
        <w:t xml:space="preserve"> such as the </w:t>
      </w:r>
      <w:r w:rsidR="00032C3F" w:rsidRPr="006841AE">
        <w:rPr>
          <w:rFonts w:asciiTheme="minorBidi" w:hAnsiTheme="minorBidi"/>
          <w:b/>
          <w:bCs/>
          <w:sz w:val="30"/>
          <w:szCs w:val="30"/>
        </w:rPr>
        <w:t>v</w:t>
      </w:r>
      <w:r w:rsidRPr="006841AE">
        <w:rPr>
          <w:rFonts w:asciiTheme="minorBidi" w:hAnsiTheme="minorBidi"/>
          <w:b/>
          <w:bCs/>
          <w:sz w:val="30"/>
          <w:szCs w:val="30"/>
        </w:rPr>
        <w:t xml:space="preserve">olatile climate </w:t>
      </w:r>
      <w:r w:rsidR="008F21D8" w:rsidRPr="006841AE">
        <w:rPr>
          <w:rFonts w:asciiTheme="minorBidi" w:hAnsiTheme="minorBidi"/>
          <w:sz w:val="30"/>
          <w:szCs w:val="30"/>
        </w:rPr>
        <w:t>from the global temperature ris</w:t>
      </w:r>
      <w:r w:rsidR="00032C3F" w:rsidRPr="006841AE">
        <w:rPr>
          <w:rFonts w:asciiTheme="minorBidi" w:hAnsiTheme="minorBidi"/>
          <w:sz w:val="30"/>
          <w:szCs w:val="30"/>
        </w:rPr>
        <w:t>ing</w:t>
      </w:r>
      <w:r w:rsidR="008F21D8" w:rsidRPr="006841AE">
        <w:rPr>
          <w:rFonts w:asciiTheme="minorBidi" w:hAnsiTheme="minorBidi"/>
          <w:sz w:val="30"/>
          <w:szCs w:val="30"/>
        </w:rPr>
        <w:t xml:space="preserve"> 1.2 degree</w:t>
      </w:r>
      <w:r w:rsidR="00AD3859" w:rsidRPr="006841AE">
        <w:rPr>
          <w:rFonts w:asciiTheme="minorBidi" w:hAnsiTheme="minorBidi"/>
          <w:sz w:val="30"/>
          <w:szCs w:val="30"/>
        </w:rPr>
        <w:t>s</w:t>
      </w:r>
      <w:r w:rsidR="008F21D8" w:rsidRPr="006841AE">
        <w:rPr>
          <w:rFonts w:asciiTheme="minorBidi" w:hAnsiTheme="minorBidi"/>
          <w:sz w:val="30"/>
          <w:szCs w:val="30"/>
        </w:rPr>
        <w:t xml:space="preserve"> Celsius. </w:t>
      </w:r>
      <w:r w:rsidRPr="006841AE">
        <w:rPr>
          <w:rFonts w:asciiTheme="minorBidi" w:hAnsiTheme="minorBidi"/>
          <w:b/>
          <w:bCs/>
          <w:sz w:val="30"/>
          <w:szCs w:val="30"/>
        </w:rPr>
        <w:t>Global natural resources scarcity</w:t>
      </w:r>
      <w:r w:rsidR="008F21D8" w:rsidRPr="006841AE">
        <w:rPr>
          <w:rFonts w:asciiTheme="minorBidi" w:hAnsiTheme="minorBidi"/>
          <w:b/>
          <w:bCs/>
          <w:sz w:val="30"/>
          <w:szCs w:val="30"/>
        </w:rPr>
        <w:t xml:space="preserve"> </w:t>
      </w:r>
      <w:r w:rsidR="008F21D8" w:rsidRPr="006841AE">
        <w:rPr>
          <w:rFonts w:asciiTheme="minorBidi" w:hAnsiTheme="minorBidi"/>
          <w:sz w:val="30"/>
          <w:szCs w:val="30"/>
        </w:rPr>
        <w:t>from</w:t>
      </w:r>
      <w:r w:rsidR="008F21D8" w:rsidRPr="006841AE">
        <w:rPr>
          <w:rFonts w:asciiTheme="minorBidi" w:hAnsiTheme="minorBidi"/>
          <w:b/>
          <w:bCs/>
          <w:sz w:val="30"/>
          <w:szCs w:val="30"/>
        </w:rPr>
        <w:t xml:space="preserve"> </w:t>
      </w:r>
      <w:r w:rsidR="00032C3F" w:rsidRPr="006841AE">
        <w:rPr>
          <w:rFonts w:asciiTheme="minorBidi" w:hAnsiTheme="minorBidi"/>
          <w:sz w:val="30"/>
          <w:szCs w:val="30"/>
        </w:rPr>
        <w:t>the</w:t>
      </w:r>
      <w:r w:rsidR="00032C3F" w:rsidRPr="006841AE">
        <w:rPr>
          <w:rFonts w:asciiTheme="minorBidi" w:hAnsiTheme="minorBidi"/>
          <w:b/>
          <w:bCs/>
          <w:sz w:val="30"/>
          <w:szCs w:val="30"/>
        </w:rPr>
        <w:t xml:space="preserve"> </w:t>
      </w:r>
      <w:r w:rsidR="00032C3F" w:rsidRPr="006841AE">
        <w:rPr>
          <w:rFonts w:asciiTheme="minorBidi" w:hAnsiTheme="minorBidi"/>
          <w:sz w:val="30"/>
          <w:szCs w:val="30"/>
        </w:rPr>
        <w:t xml:space="preserve">increasing 9.6 billion </w:t>
      </w:r>
      <w:r w:rsidR="008F21D8" w:rsidRPr="006841AE">
        <w:rPr>
          <w:rFonts w:asciiTheme="minorBidi" w:hAnsiTheme="minorBidi"/>
          <w:sz w:val="30"/>
          <w:szCs w:val="30"/>
        </w:rPr>
        <w:t>population and excess waste.</w:t>
      </w:r>
      <w:r w:rsidR="008F21D8" w:rsidRPr="006841AE">
        <w:rPr>
          <w:rFonts w:asciiTheme="minorBidi" w:hAnsiTheme="minorBidi" w:hint="eastAsia"/>
          <w:b/>
          <w:bCs/>
          <w:sz w:val="30"/>
          <w:szCs w:val="30"/>
        </w:rPr>
        <w:t xml:space="preserve"> </w:t>
      </w:r>
      <w:r w:rsidR="008F21D8" w:rsidRPr="006841AE">
        <w:rPr>
          <w:rFonts w:asciiTheme="minorBidi" w:hAnsiTheme="minorBidi"/>
          <w:sz w:val="30"/>
          <w:szCs w:val="30"/>
        </w:rPr>
        <w:t>And</w:t>
      </w:r>
      <w:r w:rsidR="008F21D8" w:rsidRPr="006841AE">
        <w:rPr>
          <w:rFonts w:asciiTheme="minorBidi" w:hAnsiTheme="minorBidi"/>
          <w:b/>
          <w:bCs/>
          <w:sz w:val="30"/>
          <w:szCs w:val="30"/>
        </w:rPr>
        <w:t xml:space="preserve"> e</w:t>
      </w:r>
      <w:r w:rsidR="00F239B4" w:rsidRPr="006841AE">
        <w:rPr>
          <w:rFonts w:asciiTheme="minorBidi" w:hAnsiTheme="minorBidi"/>
          <w:b/>
          <w:bCs/>
          <w:sz w:val="30"/>
          <w:szCs w:val="30"/>
        </w:rPr>
        <w:t xml:space="preserve">xpanded social inequality </w:t>
      </w:r>
      <w:r w:rsidR="00F239B4" w:rsidRPr="006841AE">
        <w:rPr>
          <w:rFonts w:asciiTheme="minorBidi" w:hAnsiTheme="minorBidi"/>
          <w:sz w:val="30"/>
          <w:szCs w:val="30"/>
        </w:rPr>
        <w:t xml:space="preserve">by </w:t>
      </w:r>
      <w:r w:rsidR="006841AE">
        <w:rPr>
          <w:rFonts w:asciiTheme="minorBidi" w:hAnsiTheme="minorBidi"/>
          <w:sz w:val="30"/>
          <w:szCs w:val="30"/>
        </w:rPr>
        <w:br/>
      </w:r>
      <w:r w:rsidR="00F239B4" w:rsidRPr="006841AE">
        <w:rPr>
          <w:rFonts w:asciiTheme="minorBidi" w:hAnsiTheme="minorBidi"/>
          <w:sz w:val="30"/>
          <w:szCs w:val="30"/>
        </w:rPr>
        <w:t xml:space="preserve">the COVID-19 </w:t>
      </w:r>
      <w:r w:rsidR="008F21D8" w:rsidRPr="006841AE">
        <w:rPr>
          <w:rFonts w:asciiTheme="minorBidi" w:hAnsiTheme="minorBidi"/>
          <w:sz w:val="30"/>
          <w:szCs w:val="30"/>
        </w:rPr>
        <w:t>with</w:t>
      </w:r>
      <w:r w:rsidR="008F21D8" w:rsidRPr="006841AE">
        <w:rPr>
          <w:rFonts w:asciiTheme="minorBidi" w:hAnsiTheme="minorBidi" w:hint="eastAsia"/>
          <w:sz w:val="30"/>
          <w:szCs w:val="30"/>
        </w:rPr>
        <w:t xml:space="preserve"> </w:t>
      </w:r>
      <w:r w:rsidR="00F239B4" w:rsidRPr="006841AE">
        <w:rPr>
          <w:rFonts w:asciiTheme="minorBidi" w:hAnsiTheme="minorBidi"/>
          <w:sz w:val="30"/>
          <w:szCs w:val="30"/>
        </w:rPr>
        <w:t>205 million unemploy</w:t>
      </w:r>
      <w:r w:rsidR="00032C3F" w:rsidRPr="006841AE">
        <w:rPr>
          <w:rFonts w:asciiTheme="minorBidi" w:hAnsiTheme="minorBidi"/>
          <w:sz w:val="30"/>
          <w:szCs w:val="30"/>
        </w:rPr>
        <w:t>ment expected</w:t>
      </w:r>
      <w:r w:rsidR="008F21D8" w:rsidRPr="006841AE">
        <w:rPr>
          <w:rFonts w:asciiTheme="minorBidi" w:hAnsiTheme="minorBidi"/>
          <w:sz w:val="30"/>
          <w:szCs w:val="30"/>
        </w:rPr>
        <w:t xml:space="preserve"> in 2022</w:t>
      </w:r>
      <w:r w:rsidR="00F239B4" w:rsidRPr="006841AE">
        <w:rPr>
          <w:rFonts w:asciiTheme="minorBidi" w:hAnsiTheme="minorBidi"/>
          <w:sz w:val="30"/>
          <w:szCs w:val="30"/>
        </w:rPr>
        <w:t xml:space="preserve">, intense inflation, </w:t>
      </w:r>
      <w:r w:rsidR="008F21D8" w:rsidRPr="006841AE">
        <w:rPr>
          <w:rFonts w:asciiTheme="minorBidi" w:hAnsiTheme="minorBidi"/>
          <w:sz w:val="30"/>
          <w:szCs w:val="30"/>
        </w:rPr>
        <w:t xml:space="preserve">and </w:t>
      </w:r>
      <w:r w:rsidR="00032C3F" w:rsidRPr="006841AE">
        <w:rPr>
          <w:rFonts w:asciiTheme="minorBidi" w:hAnsiTheme="minorBidi"/>
          <w:sz w:val="30"/>
          <w:szCs w:val="30"/>
        </w:rPr>
        <w:t>students</w:t>
      </w:r>
      <w:r w:rsidR="00F239B4" w:rsidRPr="006841AE">
        <w:rPr>
          <w:rFonts w:asciiTheme="minorBidi" w:hAnsiTheme="minorBidi"/>
          <w:sz w:val="30"/>
          <w:szCs w:val="30"/>
        </w:rPr>
        <w:t xml:space="preserve"> risk</w:t>
      </w:r>
      <w:r w:rsidR="008F21D8" w:rsidRPr="006841AE">
        <w:rPr>
          <w:rFonts w:asciiTheme="minorBidi" w:hAnsiTheme="minorBidi"/>
          <w:sz w:val="30"/>
          <w:szCs w:val="30"/>
        </w:rPr>
        <w:t>ing</w:t>
      </w:r>
      <w:r w:rsidR="00F239B4" w:rsidRPr="006841AE">
        <w:rPr>
          <w:rFonts w:asciiTheme="minorBidi" w:hAnsiTheme="minorBidi"/>
          <w:sz w:val="30"/>
          <w:szCs w:val="30"/>
        </w:rPr>
        <w:t xml:space="preserve"> </w:t>
      </w:r>
      <w:r w:rsidR="00032C3F" w:rsidRPr="006841AE">
        <w:rPr>
          <w:rFonts w:asciiTheme="minorBidi" w:hAnsiTheme="minorBidi"/>
          <w:sz w:val="30"/>
          <w:szCs w:val="30"/>
        </w:rPr>
        <w:t>exiting</w:t>
      </w:r>
      <w:r w:rsidR="00F239B4" w:rsidRPr="006841AE">
        <w:rPr>
          <w:rFonts w:asciiTheme="minorBidi" w:hAnsiTheme="minorBidi"/>
          <w:sz w:val="30"/>
          <w:szCs w:val="30"/>
        </w:rPr>
        <w:t xml:space="preserve"> the</w:t>
      </w:r>
      <w:r w:rsidR="008F21D8" w:rsidRPr="006841AE">
        <w:rPr>
          <w:rFonts w:asciiTheme="minorBidi" w:hAnsiTheme="minorBidi"/>
          <w:sz w:val="30"/>
          <w:szCs w:val="30"/>
        </w:rPr>
        <w:t>ir</w:t>
      </w:r>
      <w:r w:rsidR="00F239B4" w:rsidRPr="006841AE">
        <w:rPr>
          <w:rFonts w:asciiTheme="minorBidi" w:hAnsiTheme="minorBidi"/>
          <w:sz w:val="30"/>
          <w:szCs w:val="30"/>
        </w:rPr>
        <w:t xml:space="preserve"> education midway.</w:t>
      </w:r>
      <w:r w:rsidR="00032C3F" w:rsidRPr="006841AE">
        <w:rPr>
          <w:rFonts w:asciiTheme="minorBidi" w:hAnsiTheme="minorBidi" w:hint="eastAsia"/>
          <w:sz w:val="30"/>
          <w:szCs w:val="30"/>
        </w:rPr>
        <w:t xml:space="preserve"> </w:t>
      </w:r>
      <w:r w:rsidR="00F239B4" w:rsidRPr="006841AE">
        <w:rPr>
          <w:rFonts w:asciiTheme="minorBidi" w:hAnsiTheme="minorBidi"/>
          <w:sz w:val="30"/>
          <w:szCs w:val="30"/>
        </w:rPr>
        <w:t xml:space="preserve">SCG believes </w:t>
      </w:r>
      <w:r w:rsidR="008F21D8" w:rsidRPr="006841AE">
        <w:rPr>
          <w:rFonts w:asciiTheme="minorBidi" w:hAnsiTheme="minorBidi"/>
          <w:sz w:val="30"/>
          <w:szCs w:val="30"/>
        </w:rPr>
        <w:t>in</w:t>
      </w:r>
      <w:r w:rsidR="00F239B4" w:rsidRPr="006841AE">
        <w:rPr>
          <w:rFonts w:asciiTheme="minorBidi" w:hAnsiTheme="minorBidi"/>
          <w:sz w:val="30"/>
          <w:szCs w:val="30"/>
        </w:rPr>
        <w:t xml:space="preserve"> the </w:t>
      </w:r>
      <w:r w:rsidR="00F239B4" w:rsidRPr="005D62CC">
        <w:rPr>
          <w:rFonts w:asciiTheme="minorBidi" w:hAnsiTheme="minorBidi"/>
          <w:b/>
          <w:bCs/>
          <w:sz w:val="30"/>
          <w:szCs w:val="30"/>
        </w:rPr>
        <w:t>Environmental, Social</w:t>
      </w:r>
      <w:r w:rsidR="006841AE" w:rsidRPr="005D62CC">
        <w:rPr>
          <w:rFonts w:asciiTheme="minorBidi" w:hAnsiTheme="minorBidi"/>
          <w:b/>
          <w:bCs/>
          <w:sz w:val="30"/>
          <w:szCs w:val="30"/>
        </w:rPr>
        <w:t xml:space="preserve"> and</w:t>
      </w:r>
      <w:r w:rsidR="00F239B4" w:rsidRPr="005D62CC">
        <w:rPr>
          <w:rFonts w:asciiTheme="minorBidi" w:hAnsiTheme="minorBidi"/>
          <w:b/>
          <w:bCs/>
          <w:sz w:val="30"/>
          <w:szCs w:val="30"/>
        </w:rPr>
        <w:t xml:space="preserve"> Governance (ESG)</w:t>
      </w:r>
      <w:r w:rsidR="00F239B4" w:rsidRPr="006841AE">
        <w:rPr>
          <w:rFonts w:asciiTheme="minorBidi" w:hAnsiTheme="minorBidi"/>
          <w:sz w:val="30"/>
          <w:szCs w:val="30"/>
        </w:rPr>
        <w:t xml:space="preserve"> </w:t>
      </w:r>
      <w:r w:rsidR="00032C3F" w:rsidRPr="006841AE">
        <w:rPr>
          <w:rFonts w:asciiTheme="minorBidi" w:hAnsiTheme="minorBidi"/>
          <w:sz w:val="30"/>
          <w:szCs w:val="30"/>
        </w:rPr>
        <w:t>framework as the internationally acclaimed</w:t>
      </w:r>
      <w:r w:rsidR="008F21D8" w:rsidRPr="006841AE">
        <w:rPr>
          <w:rFonts w:asciiTheme="minorBidi" w:hAnsiTheme="minorBidi"/>
          <w:sz w:val="30"/>
          <w:szCs w:val="30"/>
        </w:rPr>
        <w:t xml:space="preserve"> business operation standard</w:t>
      </w:r>
      <w:r w:rsidR="00032C3F" w:rsidRPr="006841AE">
        <w:rPr>
          <w:rFonts w:asciiTheme="minorBidi" w:hAnsiTheme="minorBidi"/>
          <w:sz w:val="30"/>
          <w:szCs w:val="30"/>
        </w:rPr>
        <w:t>. It</w:t>
      </w:r>
      <w:r w:rsidR="008F21D8" w:rsidRPr="006841AE">
        <w:rPr>
          <w:rFonts w:asciiTheme="minorBidi" w:hAnsiTheme="minorBidi"/>
          <w:sz w:val="30"/>
          <w:szCs w:val="30"/>
        </w:rPr>
        <w:t xml:space="preserve"> </w:t>
      </w:r>
      <w:r w:rsidR="00032C3F" w:rsidRPr="006841AE">
        <w:rPr>
          <w:rFonts w:asciiTheme="minorBidi" w:hAnsiTheme="minorBidi"/>
          <w:sz w:val="30"/>
          <w:szCs w:val="30"/>
        </w:rPr>
        <w:t>aligns with the United Nations’ Sustainable Development Goals (SDGs) and the Bio</w:t>
      </w:r>
      <w:r w:rsidR="00032C3F" w:rsidRPr="006841AE">
        <w:rPr>
          <w:rFonts w:asciiTheme="minorBidi" w:hAnsiTheme="minorBidi"/>
          <w:sz w:val="30"/>
          <w:szCs w:val="30"/>
          <w:cs/>
        </w:rPr>
        <w:t>-</w:t>
      </w:r>
      <w:r w:rsidR="00032C3F" w:rsidRPr="006841AE">
        <w:rPr>
          <w:rFonts w:asciiTheme="minorBidi" w:hAnsiTheme="minorBidi"/>
          <w:sz w:val="30"/>
          <w:szCs w:val="30"/>
        </w:rPr>
        <w:t>Circular</w:t>
      </w:r>
      <w:r w:rsidR="00032C3F" w:rsidRPr="006841AE">
        <w:rPr>
          <w:rFonts w:asciiTheme="minorBidi" w:hAnsiTheme="minorBidi"/>
          <w:sz w:val="30"/>
          <w:szCs w:val="30"/>
          <w:cs/>
        </w:rPr>
        <w:t>-</w:t>
      </w:r>
      <w:r w:rsidR="00032C3F" w:rsidRPr="006841AE">
        <w:rPr>
          <w:rFonts w:asciiTheme="minorBidi" w:hAnsiTheme="minorBidi"/>
          <w:sz w:val="30"/>
          <w:szCs w:val="30"/>
        </w:rPr>
        <w:t>Green Economy (BCG Economy) model by the government.</w:t>
      </w:r>
    </w:p>
    <w:p w14:paraId="4423D4C0" w14:textId="23B144EA" w:rsidR="00F239B4" w:rsidRPr="006841AE" w:rsidRDefault="00032C3F" w:rsidP="00F239B4">
      <w:pPr>
        <w:pStyle w:val="NoSpacing"/>
        <w:jc w:val="thaiDistribute"/>
        <w:rPr>
          <w:rFonts w:asciiTheme="minorBidi" w:hAnsiTheme="minorBidi"/>
          <w:sz w:val="30"/>
          <w:szCs w:val="30"/>
        </w:rPr>
      </w:pPr>
      <w:r w:rsidRPr="006841AE">
        <w:rPr>
          <w:rFonts w:asciiTheme="minorBidi" w:hAnsiTheme="minorBidi"/>
          <w:sz w:val="30"/>
          <w:szCs w:val="30"/>
        </w:rPr>
        <w:tab/>
        <w:t>Mr. Roongrote elaborates that “SCG</w:t>
      </w:r>
      <w:r w:rsidRPr="006841AE">
        <w:rPr>
          <w:rFonts w:asciiTheme="minorBidi" w:hAnsiTheme="minorBidi" w:hint="eastAsia"/>
          <w:sz w:val="30"/>
          <w:szCs w:val="30"/>
        </w:rPr>
        <w:t xml:space="preserve"> </w:t>
      </w:r>
      <w:r w:rsidRPr="006841AE">
        <w:rPr>
          <w:rFonts w:asciiTheme="minorBidi" w:hAnsiTheme="minorBidi"/>
          <w:sz w:val="30"/>
          <w:szCs w:val="30"/>
        </w:rPr>
        <w:t>adopts</w:t>
      </w:r>
      <w:r w:rsidR="00F239B4" w:rsidRPr="006841AE">
        <w:rPr>
          <w:rFonts w:asciiTheme="minorBidi" w:hAnsiTheme="minorBidi"/>
          <w:sz w:val="30"/>
          <w:szCs w:val="30"/>
        </w:rPr>
        <w:t xml:space="preserve"> the sustainable development </w:t>
      </w:r>
      <w:r w:rsidR="00B6189C" w:rsidRPr="006841AE">
        <w:rPr>
          <w:rFonts w:asciiTheme="minorBidi" w:hAnsiTheme="minorBidi"/>
          <w:sz w:val="30"/>
          <w:szCs w:val="30"/>
        </w:rPr>
        <w:t xml:space="preserve">(SD) </w:t>
      </w:r>
      <w:r w:rsidR="00186CB3" w:rsidRPr="006841AE">
        <w:rPr>
          <w:rFonts w:asciiTheme="minorBidi" w:hAnsiTheme="minorBidi"/>
          <w:sz w:val="30"/>
          <w:szCs w:val="30"/>
        </w:rPr>
        <w:t>practice</w:t>
      </w:r>
      <w:r w:rsidRPr="006841AE">
        <w:rPr>
          <w:rFonts w:asciiTheme="minorBidi" w:hAnsiTheme="minorBidi"/>
          <w:sz w:val="30"/>
          <w:szCs w:val="30"/>
        </w:rPr>
        <w:t xml:space="preserve"> which is core </w:t>
      </w:r>
      <w:r w:rsidR="00B6189C" w:rsidRPr="006841AE">
        <w:rPr>
          <w:rFonts w:asciiTheme="minorBidi" w:hAnsiTheme="minorBidi"/>
          <w:sz w:val="30"/>
          <w:szCs w:val="30"/>
        </w:rPr>
        <w:t>for the operations with the responsibility for the society, community, and the environment. Today, SCG, entering its 109</w:t>
      </w:r>
      <w:r w:rsidR="00B6189C" w:rsidRPr="006841AE">
        <w:rPr>
          <w:rFonts w:asciiTheme="minorBidi" w:hAnsiTheme="minorBidi"/>
          <w:sz w:val="30"/>
          <w:szCs w:val="30"/>
          <w:vertAlign w:val="superscript"/>
        </w:rPr>
        <w:t>th</w:t>
      </w:r>
      <w:r w:rsidR="00B6189C" w:rsidRPr="006841AE">
        <w:rPr>
          <w:rFonts w:asciiTheme="minorBidi" w:hAnsiTheme="minorBidi"/>
          <w:sz w:val="30"/>
          <w:szCs w:val="30"/>
        </w:rPr>
        <w:t xml:space="preserve"> year, </w:t>
      </w:r>
      <w:r w:rsidR="00B6189C" w:rsidRPr="006841AE">
        <w:rPr>
          <w:rFonts w:asciiTheme="minorBidi" w:hAnsiTheme="minorBidi"/>
          <w:b/>
          <w:bCs/>
          <w:sz w:val="30"/>
          <w:szCs w:val="30"/>
        </w:rPr>
        <w:t xml:space="preserve">elevates the SD notion to the </w:t>
      </w:r>
      <w:r w:rsidR="00186CB3" w:rsidRPr="006841AE">
        <w:rPr>
          <w:rFonts w:asciiTheme="minorBidi" w:hAnsiTheme="minorBidi"/>
          <w:b/>
          <w:bCs/>
          <w:sz w:val="30"/>
          <w:szCs w:val="30"/>
        </w:rPr>
        <w:t xml:space="preserve">ESG-4 Plus </w:t>
      </w:r>
      <w:r w:rsidR="00B6189C" w:rsidRPr="006841AE">
        <w:rPr>
          <w:rFonts w:asciiTheme="minorBidi" w:hAnsiTheme="minorBidi"/>
          <w:b/>
          <w:bCs/>
          <w:sz w:val="30"/>
          <w:szCs w:val="30"/>
        </w:rPr>
        <w:t xml:space="preserve">with “1. Set </w:t>
      </w:r>
      <w:r w:rsidR="006841AE">
        <w:rPr>
          <w:rFonts w:asciiTheme="minorBidi" w:hAnsiTheme="minorBidi"/>
          <w:b/>
          <w:bCs/>
          <w:sz w:val="30"/>
          <w:szCs w:val="30"/>
        </w:rPr>
        <w:t>N</w:t>
      </w:r>
      <w:r w:rsidR="00B6189C" w:rsidRPr="006841AE">
        <w:rPr>
          <w:rFonts w:asciiTheme="minorBidi" w:hAnsiTheme="minorBidi"/>
          <w:b/>
          <w:bCs/>
          <w:sz w:val="30"/>
          <w:szCs w:val="30"/>
        </w:rPr>
        <w:t>et-</w:t>
      </w:r>
      <w:r w:rsidR="006841AE">
        <w:rPr>
          <w:rFonts w:asciiTheme="minorBidi" w:hAnsiTheme="minorBidi"/>
          <w:b/>
          <w:bCs/>
          <w:sz w:val="30"/>
          <w:szCs w:val="30"/>
        </w:rPr>
        <w:t>Z</w:t>
      </w:r>
      <w:r w:rsidR="00B6189C" w:rsidRPr="006841AE">
        <w:rPr>
          <w:rFonts w:asciiTheme="minorBidi" w:hAnsiTheme="minorBidi"/>
          <w:b/>
          <w:bCs/>
          <w:sz w:val="30"/>
          <w:szCs w:val="30"/>
        </w:rPr>
        <w:t xml:space="preserve">ero, 2. Go </w:t>
      </w:r>
      <w:r w:rsidR="006841AE">
        <w:rPr>
          <w:rFonts w:asciiTheme="minorBidi" w:hAnsiTheme="minorBidi"/>
          <w:b/>
          <w:bCs/>
          <w:sz w:val="30"/>
          <w:szCs w:val="30"/>
        </w:rPr>
        <w:t>G</w:t>
      </w:r>
      <w:r w:rsidR="00B6189C" w:rsidRPr="006841AE">
        <w:rPr>
          <w:rFonts w:asciiTheme="minorBidi" w:hAnsiTheme="minorBidi"/>
          <w:b/>
          <w:bCs/>
          <w:sz w:val="30"/>
          <w:szCs w:val="30"/>
        </w:rPr>
        <w:t xml:space="preserve">reen, </w:t>
      </w:r>
      <w:r w:rsidR="006841AE">
        <w:rPr>
          <w:rFonts w:asciiTheme="minorBidi" w:hAnsiTheme="minorBidi"/>
          <w:b/>
          <w:bCs/>
          <w:sz w:val="30"/>
          <w:szCs w:val="30"/>
        </w:rPr>
        <w:br/>
      </w:r>
      <w:r w:rsidR="00B6189C" w:rsidRPr="006841AE">
        <w:rPr>
          <w:rFonts w:asciiTheme="minorBidi" w:hAnsiTheme="minorBidi"/>
          <w:b/>
          <w:bCs/>
          <w:sz w:val="30"/>
          <w:szCs w:val="30"/>
        </w:rPr>
        <w:t xml:space="preserve">3. </w:t>
      </w:r>
      <w:r w:rsidR="006841AE">
        <w:rPr>
          <w:rFonts w:asciiTheme="minorBidi" w:hAnsiTheme="minorBidi"/>
          <w:b/>
          <w:bCs/>
          <w:sz w:val="30"/>
          <w:szCs w:val="30"/>
        </w:rPr>
        <w:t>Reduce Inequality</w:t>
      </w:r>
      <w:r w:rsidR="00B6189C" w:rsidRPr="006841AE">
        <w:rPr>
          <w:rFonts w:asciiTheme="minorBidi" w:hAnsiTheme="minorBidi"/>
          <w:b/>
          <w:bCs/>
          <w:sz w:val="30"/>
          <w:szCs w:val="30"/>
        </w:rPr>
        <w:t xml:space="preserve">, 4. </w:t>
      </w:r>
      <w:r w:rsidR="006841AE">
        <w:rPr>
          <w:rFonts w:asciiTheme="minorBidi" w:hAnsiTheme="minorBidi"/>
          <w:b/>
          <w:bCs/>
          <w:sz w:val="30"/>
          <w:szCs w:val="30"/>
        </w:rPr>
        <w:t>Embrace Collaboration</w:t>
      </w:r>
      <w:r w:rsidR="00B6189C" w:rsidRPr="006841AE">
        <w:rPr>
          <w:rFonts w:asciiTheme="minorBidi" w:hAnsiTheme="minorBidi"/>
          <w:b/>
          <w:bCs/>
          <w:sz w:val="30"/>
          <w:szCs w:val="30"/>
        </w:rPr>
        <w:t>, plus harnessing good governance”</w:t>
      </w:r>
    </w:p>
    <w:p w14:paraId="3971AF3D" w14:textId="77777777" w:rsidR="00CA2939" w:rsidRDefault="00CA2939" w:rsidP="00C3797B">
      <w:pPr>
        <w:pStyle w:val="NoSpacing"/>
        <w:rPr>
          <w:rFonts w:asciiTheme="minorBidi" w:hAnsiTheme="minorBidi"/>
          <w:sz w:val="30"/>
          <w:szCs w:val="30"/>
        </w:rPr>
      </w:pPr>
    </w:p>
    <w:p w14:paraId="50757030" w14:textId="03226D4A" w:rsidR="00CA2939" w:rsidRDefault="00CA2939" w:rsidP="00C3797B">
      <w:pPr>
        <w:pStyle w:val="NoSpacing"/>
        <w:rPr>
          <w:rFonts w:asciiTheme="minorBidi" w:hAnsiTheme="minorBidi"/>
          <w:b/>
          <w:bCs/>
          <w:sz w:val="30"/>
          <w:szCs w:val="30"/>
        </w:rPr>
      </w:pPr>
    </w:p>
    <w:p w14:paraId="5AC75DD0" w14:textId="77777777" w:rsidR="00D818DD" w:rsidRDefault="00D818DD" w:rsidP="00C3797B">
      <w:pPr>
        <w:pStyle w:val="NoSpacing"/>
        <w:rPr>
          <w:rFonts w:asciiTheme="minorBidi" w:hAnsiTheme="minorBidi"/>
          <w:b/>
          <w:bCs/>
          <w:sz w:val="30"/>
          <w:szCs w:val="30"/>
        </w:rPr>
      </w:pPr>
    </w:p>
    <w:p w14:paraId="5AA7274F" w14:textId="77777777" w:rsidR="00CA2939" w:rsidRDefault="00CA2939" w:rsidP="00C3797B">
      <w:pPr>
        <w:pStyle w:val="NoSpacing"/>
        <w:rPr>
          <w:rFonts w:asciiTheme="minorBidi" w:hAnsiTheme="minorBidi"/>
          <w:b/>
          <w:bCs/>
          <w:sz w:val="30"/>
          <w:szCs w:val="30"/>
        </w:rPr>
      </w:pPr>
    </w:p>
    <w:p w14:paraId="47ED6DA5" w14:textId="445DB9A1" w:rsidR="00060032" w:rsidRPr="006841AE" w:rsidRDefault="00B6189C" w:rsidP="00C3797B">
      <w:pPr>
        <w:pStyle w:val="NoSpacing"/>
        <w:rPr>
          <w:rFonts w:asciiTheme="minorBidi" w:hAnsiTheme="minorBidi"/>
          <w:b/>
          <w:bCs/>
          <w:sz w:val="30"/>
          <w:szCs w:val="30"/>
        </w:rPr>
      </w:pPr>
      <w:r w:rsidRPr="006841AE">
        <w:rPr>
          <w:rFonts w:asciiTheme="minorBidi" w:hAnsiTheme="minorBidi"/>
          <w:b/>
          <w:bCs/>
          <w:sz w:val="30"/>
          <w:szCs w:val="30"/>
        </w:rPr>
        <w:lastRenderedPageBreak/>
        <w:t xml:space="preserve">Pathway 1: </w:t>
      </w:r>
      <w:r w:rsidR="00186CB3" w:rsidRPr="006841AE">
        <w:rPr>
          <w:rFonts w:asciiTheme="minorBidi" w:hAnsiTheme="minorBidi"/>
          <w:b/>
          <w:bCs/>
          <w:sz w:val="30"/>
          <w:szCs w:val="30"/>
        </w:rPr>
        <w:t>Set</w:t>
      </w:r>
      <w:r w:rsidR="6CE2B631" w:rsidRPr="006841AE">
        <w:rPr>
          <w:rFonts w:asciiTheme="minorBidi" w:hAnsiTheme="minorBidi"/>
          <w:b/>
          <w:bCs/>
          <w:sz w:val="30"/>
          <w:szCs w:val="30"/>
          <w:cs/>
        </w:rPr>
        <w:t xml:space="preserve"> </w:t>
      </w:r>
      <w:r w:rsidR="00123AAA" w:rsidRPr="006841AE">
        <w:rPr>
          <w:rFonts w:asciiTheme="minorBidi" w:hAnsiTheme="minorBidi"/>
          <w:b/>
          <w:bCs/>
          <w:sz w:val="30"/>
          <w:szCs w:val="30"/>
        </w:rPr>
        <w:t>N</w:t>
      </w:r>
      <w:r w:rsidR="788A2F94" w:rsidRPr="006841AE">
        <w:rPr>
          <w:rFonts w:asciiTheme="minorBidi" w:hAnsiTheme="minorBidi"/>
          <w:b/>
          <w:bCs/>
          <w:sz w:val="30"/>
          <w:szCs w:val="30"/>
        </w:rPr>
        <w:t>et</w:t>
      </w:r>
      <w:r w:rsidR="00186CB3" w:rsidRPr="006841AE">
        <w:rPr>
          <w:rFonts w:asciiTheme="minorBidi" w:hAnsiTheme="minorBidi"/>
          <w:b/>
          <w:bCs/>
          <w:sz w:val="30"/>
          <w:szCs w:val="30"/>
        </w:rPr>
        <w:t>-</w:t>
      </w:r>
      <w:r w:rsidR="006841AE">
        <w:rPr>
          <w:rFonts w:asciiTheme="minorBidi" w:hAnsiTheme="minorBidi"/>
          <w:b/>
          <w:bCs/>
          <w:sz w:val="30"/>
          <w:szCs w:val="30"/>
        </w:rPr>
        <w:t>Z</w:t>
      </w:r>
      <w:r w:rsidR="788A2F94" w:rsidRPr="006841AE">
        <w:rPr>
          <w:rFonts w:asciiTheme="minorBidi" w:hAnsiTheme="minorBidi"/>
          <w:b/>
          <w:bCs/>
          <w:sz w:val="30"/>
          <w:szCs w:val="30"/>
        </w:rPr>
        <w:t>ero</w:t>
      </w:r>
    </w:p>
    <w:p w14:paraId="0C33BB97" w14:textId="1AC4FAD9" w:rsidR="00B6189C" w:rsidRPr="006841AE" w:rsidRDefault="00060032" w:rsidP="00154840">
      <w:pPr>
        <w:pStyle w:val="NoSpacing"/>
        <w:jc w:val="thaiDistribute"/>
        <w:rPr>
          <w:rFonts w:asciiTheme="minorBidi" w:hAnsiTheme="minorBidi"/>
          <w:b/>
          <w:bCs/>
          <w:sz w:val="30"/>
          <w:szCs w:val="30"/>
        </w:rPr>
      </w:pPr>
      <w:r w:rsidRPr="006841AE">
        <w:rPr>
          <w:rFonts w:asciiTheme="minorBidi" w:hAnsiTheme="minorBidi"/>
          <w:color w:val="1F497D" w:themeColor="text2"/>
          <w:sz w:val="30"/>
          <w:szCs w:val="30"/>
        </w:rPr>
        <w:tab/>
      </w:r>
      <w:r w:rsidR="006E036E" w:rsidRPr="006841AE">
        <w:rPr>
          <w:rFonts w:asciiTheme="minorBidi" w:hAnsiTheme="minorBidi"/>
          <w:sz w:val="30"/>
          <w:szCs w:val="30"/>
        </w:rPr>
        <w:t>SCG is determined to achieve net-zero greenhouse gas emission</w:t>
      </w:r>
      <w:r w:rsidR="00AD3859" w:rsidRPr="006841AE">
        <w:rPr>
          <w:rFonts w:asciiTheme="minorBidi" w:hAnsiTheme="minorBidi"/>
          <w:sz w:val="30"/>
          <w:szCs w:val="30"/>
        </w:rPr>
        <w:t>s</w:t>
      </w:r>
      <w:r w:rsidR="006E036E" w:rsidRPr="006841AE">
        <w:rPr>
          <w:rFonts w:asciiTheme="minorBidi" w:hAnsiTheme="minorBidi"/>
          <w:sz w:val="30"/>
          <w:szCs w:val="30"/>
        </w:rPr>
        <w:t xml:space="preserve"> by 2050. </w:t>
      </w:r>
      <w:r w:rsidR="00B6189C" w:rsidRPr="006841AE">
        <w:rPr>
          <w:rFonts w:asciiTheme="minorBidi" w:hAnsiTheme="minorBidi"/>
          <w:sz w:val="30"/>
          <w:szCs w:val="30"/>
        </w:rPr>
        <w:t xml:space="preserve">This is implemented by </w:t>
      </w:r>
      <w:r w:rsidR="00154840" w:rsidRPr="006841AE">
        <w:rPr>
          <w:rFonts w:asciiTheme="minorBidi" w:hAnsiTheme="minorBidi"/>
          <w:b/>
          <w:bCs/>
          <w:sz w:val="30"/>
          <w:szCs w:val="30"/>
        </w:rPr>
        <w:t>increas</w:t>
      </w:r>
      <w:r w:rsidR="00B6189C" w:rsidRPr="006841AE">
        <w:rPr>
          <w:rFonts w:asciiTheme="minorBidi" w:hAnsiTheme="minorBidi"/>
          <w:b/>
          <w:bCs/>
          <w:sz w:val="30"/>
          <w:szCs w:val="30"/>
        </w:rPr>
        <w:t>ing</w:t>
      </w:r>
      <w:r w:rsidR="00154840" w:rsidRPr="006841AE">
        <w:rPr>
          <w:rFonts w:asciiTheme="minorBidi" w:hAnsiTheme="minorBidi"/>
          <w:b/>
          <w:bCs/>
          <w:sz w:val="30"/>
          <w:szCs w:val="30"/>
        </w:rPr>
        <w:t xml:space="preserve"> </w:t>
      </w:r>
      <w:r w:rsidR="00B6189C" w:rsidRPr="006841AE">
        <w:rPr>
          <w:rFonts w:asciiTheme="minorBidi" w:hAnsiTheme="minorBidi"/>
          <w:b/>
          <w:bCs/>
          <w:sz w:val="30"/>
          <w:szCs w:val="30"/>
        </w:rPr>
        <w:t xml:space="preserve">low-carbon energy use such as the </w:t>
      </w:r>
      <w:r w:rsidR="006E036E" w:rsidRPr="006841AE">
        <w:rPr>
          <w:rFonts w:asciiTheme="minorBidi" w:hAnsiTheme="minorBidi"/>
          <w:b/>
          <w:bCs/>
          <w:sz w:val="30"/>
          <w:szCs w:val="30"/>
        </w:rPr>
        <w:t xml:space="preserve">biomass from agricultural waste and RDF </w:t>
      </w:r>
      <w:r w:rsidR="006E036E" w:rsidRPr="006841AE">
        <w:rPr>
          <w:rFonts w:asciiTheme="minorBidi" w:hAnsiTheme="minorBidi"/>
          <w:sz w:val="30"/>
          <w:szCs w:val="30"/>
        </w:rPr>
        <w:t>in cement production</w:t>
      </w:r>
      <w:r w:rsidR="004B4DFA" w:rsidRPr="006841AE">
        <w:rPr>
          <w:rFonts w:asciiTheme="minorBidi" w:hAnsiTheme="minorBidi"/>
          <w:sz w:val="30"/>
          <w:szCs w:val="30"/>
        </w:rPr>
        <w:t>,</w:t>
      </w:r>
      <w:r w:rsidR="00154840" w:rsidRPr="006841AE">
        <w:rPr>
          <w:rFonts w:asciiTheme="minorBidi" w:hAnsiTheme="minorBidi"/>
          <w:sz w:val="30"/>
          <w:szCs w:val="30"/>
        </w:rPr>
        <w:t xml:space="preserve"> </w:t>
      </w:r>
      <w:r w:rsidR="00B6189C" w:rsidRPr="006841AE">
        <w:rPr>
          <w:rFonts w:asciiTheme="minorBidi" w:hAnsiTheme="minorBidi"/>
          <w:b/>
          <w:bCs/>
          <w:sz w:val="30"/>
          <w:szCs w:val="30"/>
        </w:rPr>
        <w:t>using</w:t>
      </w:r>
      <w:r w:rsidR="00154840" w:rsidRPr="006841AE">
        <w:rPr>
          <w:rFonts w:asciiTheme="minorBidi" w:hAnsiTheme="minorBidi"/>
          <w:sz w:val="30"/>
          <w:szCs w:val="30"/>
        </w:rPr>
        <w:t xml:space="preserve"> </w:t>
      </w:r>
      <w:r w:rsidR="00154840" w:rsidRPr="006841AE">
        <w:rPr>
          <w:rFonts w:asciiTheme="minorBidi" w:hAnsiTheme="minorBidi"/>
          <w:b/>
          <w:bCs/>
          <w:sz w:val="30"/>
          <w:szCs w:val="30"/>
        </w:rPr>
        <w:t>excess</w:t>
      </w:r>
      <w:r w:rsidR="00154840" w:rsidRPr="006841AE">
        <w:rPr>
          <w:rFonts w:asciiTheme="minorBidi" w:hAnsiTheme="minorBidi"/>
          <w:sz w:val="30"/>
          <w:szCs w:val="30"/>
        </w:rPr>
        <w:t xml:space="preserve"> </w:t>
      </w:r>
      <w:r w:rsidR="00154840" w:rsidRPr="006841AE">
        <w:rPr>
          <w:rFonts w:asciiTheme="minorBidi" w:hAnsiTheme="minorBidi"/>
          <w:b/>
          <w:bCs/>
          <w:sz w:val="30"/>
          <w:szCs w:val="30"/>
        </w:rPr>
        <w:t xml:space="preserve">hot air </w:t>
      </w:r>
      <w:r w:rsidR="00B6189C" w:rsidRPr="006841AE">
        <w:rPr>
          <w:rFonts w:asciiTheme="minorBidi" w:hAnsiTheme="minorBidi"/>
          <w:b/>
          <w:bCs/>
          <w:sz w:val="30"/>
          <w:szCs w:val="30"/>
        </w:rPr>
        <w:t xml:space="preserve">energy </w:t>
      </w:r>
      <w:r w:rsidR="00154840" w:rsidRPr="006841AE">
        <w:rPr>
          <w:rFonts w:asciiTheme="minorBidi" w:hAnsiTheme="minorBidi"/>
          <w:b/>
          <w:bCs/>
          <w:sz w:val="30"/>
          <w:szCs w:val="30"/>
        </w:rPr>
        <w:t>from the production process and solar power</w:t>
      </w:r>
      <w:r w:rsidR="00B6189C" w:rsidRPr="006841AE">
        <w:rPr>
          <w:rFonts w:asciiTheme="minorBidi" w:hAnsiTheme="minorBidi"/>
          <w:b/>
          <w:bCs/>
          <w:sz w:val="30"/>
          <w:szCs w:val="30"/>
        </w:rPr>
        <w:t xml:space="preserve">, as well as investing in deep technology such as with electric vehicles (EV), AI </w:t>
      </w:r>
      <w:r w:rsidR="008C4381" w:rsidRPr="006841AE">
        <w:rPr>
          <w:rFonts w:asciiTheme="minorBidi" w:hAnsiTheme="minorBidi"/>
          <w:b/>
          <w:bCs/>
          <w:sz w:val="30"/>
          <w:szCs w:val="30"/>
        </w:rPr>
        <w:t>s</w:t>
      </w:r>
      <w:r w:rsidR="00B6189C" w:rsidRPr="006841AE">
        <w:rPr>
          <w:rFonts w:asciiTheme="minorBidi" w:hAnsiTheme="minorBidi"/>
          <w:b/>
          <w:bCs/>
          <w:sz w:val="30"/>
          <w:szCs w:val="30"/>
        </w:rPr>
        <w:t xml:space="preserve">upervisory for </w:t>
      </w:r>
      <w:r w:rsidR="008C4381" w:rsidRPr="006841AE">
        <w:rPr>
          <w:rFonts w:asciiTheme="minorBidi" w:hAnsiTheme="minorBidi"/>
          <w:b/>
          <w:bCs/>
          <w:sz w:val="30"/>
          <w:szCs w:val="30"/>
        </w:rPr>
        <w:t>e</w:t>
      </w:r>
      <w:r w:rsidR="00B6189C" w:rsidRPr="006841AE">
        <w:rPr>
          <w:rFonts w:asciiTheme="minorBidi" w:hAnsiTheme="minorBidi"/>
          <w:b/>
          <w:bCs/>
          <w:sz w:val="30"/>
          <w:szCs w:val="30"/>
        </w:rPr>
        <w:t xml:space="preserve">nergy </w:t>
      </w:r>
      <w:r w:rsidR="008C4381" w:rsidRPr="006841AE">
        <w:rPr>
          <w:rFonts w:asciiTheme="minorBidi" w:hAnsiTheme="minorBidi"/>
          <w:b/>
          <w:bCs/>
          <w:sz w:val="30"/>
          <w:szCs w:val="30"/>
        </w:rPr>
        <w:t>a</w:t>
      </w:r>
      <w:r w:rsidR="00B6189C" w:rsidRPr="006841AE">
        <w:rPr>
          <w:rFonts w:asciiTheme="minorBidi" w:hAnsiTheme="minorBidi"/>
          <w:b/>
          <w:bCs/>
          <w:sz w:val="30"/>
          <w:szCs w:val="30"/>
        </w:rPr>
        <w:t xml:space="preserve">nalytics, and Carbon Capture Utilization and Storage </w:t>
      </w:r>
      <w:r w:rsidR="00B6189C" w:rsidRPr="006841AE">
        <w:rPr>
          <w:rFonts w:asciiTheme="minorBidi" w:hAnsiTheme="minorBidi" w:cs="Cordia New"/>
          <w:b/>
          <w:bCs/>
          <w:sz w:val="30"/>
          <w:szCs w:val="30"/>
        </w:rPr>
        <w:t>(</w:t>
      </w:r>
      <w:r w:rsidR="00B6189C" w:rsidRPr="006841AE">
        <w:rPr>
          <w:rFonts w:asciiTheme="minorBidi" w:hAnsiTheme="minorBidi"/>
          <w:b/>
          <w:bCs/>
          <w:sz w:val="30"/>
          <w:szCs w:val="30"/>
        </w:rPr>
        <w:t>CCUS</w:t>
      </w:r>
      <w:r w:rsidR="00B6189C" w:rsidRPr="006841AE">
        <w:rPr>
          <w:rFonts w:asciiTheme="minorBidi" w:hAnsiTheme="minorBidi" w:cs="Cordia New"/>
          <w:b/>
          <w:bCs/>
          <w:sz w:val="30"/>
          <w:szCs w:val="30"/>
        </w:rPr>
        <w:t>)”.</w:t>
      </w:r>
    </w:p>
    <w:p w14:paraId="4BC18417" w14:textId="4D3BC545" w:rsidR="00D64843" w:rsidRPr="006841AE" w:rsidRDefault="00B6189C" w:rsidP="00CB5E73">
      <w:pPr>
        <w:pStyle w:val="NoSpacing"/>
        <w:ind w:firstLine="720"/>
        <w:jc w:val="thaiDistribute"/>
        <w:rPr>
          <w:rFonts w:asciiTheme="minorBidi" w:eastAsia="Cordia New" w:hAnsiTheme="minorBidi" w:cs="Cordia New"/>
          <w:sz w:val="30"/>
          <w:szCs w:val="30"/>
          <w:cs/>
        </w:rPr>
      </w:pPr>
      <w:r w:rsidRPr="006841AE">
        <w:rPr>
          <w:rFonts w:asciiTheme="minorBidi" w:eastAsia="Cordia New" w:hAnsiTheme="minorBidi" w:cs="Cordia New"/>
          <w:sz w:val="30"/>
          <w:szCs w:val="30"/>
        </w:rPr>
        <w:t>Additionally, plans are underway to</w:t>
      </w:r>
      <w:r w:rsidRPr="006841AE">
        <w:rPr>
          <w:rFonts w:asciiTheme="minorBidi" w:eastAsia="Cordia New" w:hAnsiTheme="minorBidi" w:cs="Cordia New"/>
          <w:b/>
          <w:bCs/>
          <w:sz w:val="30"/>
          <w:szCs w:val="30"/>
        </w:rPr>
        <w:t xml:space="preserve"> </w:t>
      </w:r>
      <w:r w:rsidR="00CB5E73" w:rsidRPr="006841AE">
        <w:rPr>
          <w:rFonts w:asciiTheme="minorBidi" w:eastAsia="Cordia New" w:hAnsiTheme="minorBidi" w:cs="Cordia New"/>
          <w:b/>
          <w:bCs/>
          <w:sz w:val="30"/>
          <w:szCs w:val="30"/>
        </w:rPr>
        <w:t xml:space="preserve">curb global warming by </w:t>
      </w:r>
      <w:r w:rsidRPr="006841AE">
        <w:rPr>
          <w:rFonts w:asciiTheme="minorBidi" w:eastAsia="Cordia New" w:hAnsiTheme="minorBidi" w:cs="Cordia New"/>
          <w:b/>
          <w:bCs/>
          <w:sz w:val="30"/>
          <w:szCs w:val="30"/>
        </w:rPr>
        <w:t>plant</w:t>
      </w:r>
      <w:r w:rsidR="00CB5E73" w:rsidRPr="006841AE">
        <w:rPr>
          <w:rFonts w:asciiTheme="minorBidi" w:eastAsia="Cordia New" w:hAnsiTheme="minorBidi" w:cs="Cordia New"/>
          <w:b/>
          <w:bCs/>
          <w:sz w:val="30"/>
          <w:szCs w:val="30"/>
        </w:rPr>
        <w:t>ing</w:t>
      </w:r>
      <w:r w:rsidRPr="006841AE">
        <w:rPr>
          <w:rFonts w:asciiTheme="minorBidi" w:eastAsia="Cordia New" w:hAnsiTheme="minorBidi" w:cs="Cordia New"/>
          <w:b/>
          <w:bCs/>
          <w:sz w:val="30"/>
          <w:szCs w:val="30"/>
        </w:rPr>
        <w:t xml:space="preserve"> </w:t>
      </w:r>
      <w:r w:rsidRPr="006841AE">
        <w:rPr>
          <w:rFonts w:asciiTheme="minorBidi" w:eastAsia="Cordia New" w:hAnsiTheme="minorBidi" w:cs="Cordia New"/>
          <w:sz w:val="30"/>
          <w:szCs w:val="30"/>
        </w:rPr>
        <w:t xml:space="preserve">3 million rai of </w:t>
      </w:r>
      <w:r w:rsidR="00CB5E73" w:rsidRPr="006841AE">
        <w:rPr>
          <w:rFonts w:asciiTheme="minorBidi" w:eastAsia="Cordia New" w:hAnsiTheme="minorBidi" w:cs="Cordia New"/>
          <w:sz w:val="30"/>
          <w:szCs w:val="30"/>
        </w:rPr>
        <w:t xml:space="preserve">trees </w:t>
      </w:r>
      <w:r w:rsidRPr="006841AE">
        <w:rPr>
          <w:rFonts w:asciiTheme="minorBidi" w:eastAsia="Cordia New" w:hAnsiTheme="minorBidi" w:cs="Cordia New"/>
          <w:sz w:val="30"/>
          <w:szCs w:val="30"/>
        </w:rPr>
        <w:t>and 30,000 rai of mangroves</w:t>
      </w:r>
      <w:r w:rsidR="00CB5E73" w:rsidRPr="006841AE">
        <w:rPr>
          <w:rFonts w:asciiTheme="minorBidi" w:eastAsia="Cordia New" w:hAnsiTheme="minorBidi" w:cs="Cordia New"/>
          <w:sz w:val="30"/>
          <w:szCs w:val="30"/>
        </w:rPr>
        <w:t xml:space="preserve"> to assist with </w:t>
      </w:r>
      <w:r w:rsidRPr="006841AE">
        <w:rPr>
          <w:rFonts w:asciiTheme="minorBidi" w:eastAsia="Cordia New" w:hAnsiTheme="minorBidi" w:cs="Cordia New"/>
          <w:sz w:val="30"/>
          <w:szCs w:val="30"/>
        </w:rPr>
        <w:t>5 million tons of CO</w:t>
      </w:r>
      <w:r w:rsidR="006841AE" w:rsidRPr="00314213">
        <w:rPr>
          <w:rFonts w:asciiTheme="minorBidi" w:hAnsiTheme="minorBidi"/>
          <w:sz w:val="30"/>
          <w:szCs w:val="30"/>
          <w:vertAlign w:val="subscript"/>
          <w:cs/>
        </w:rPr>
        <w:t>2</w:t>
      </w:r>
      <w:r w:rsidRPr="006841AE">
        <w:rPr>
          <w:rFonts w:asciiTheme="minorBidi" w:eastAsia="Cordia New" w:hAnsiTheme="minorBidi" w:cs="Cordia New"/>
          <w:sz w:val="30"/>
          <w:szCs w:val="30"/>
        </w:rPr>
        <w:t xml:space="preserve"> absorption</w:t>
      </w:r>
      <w:r w:rsidR="00CB5E73" w:rsidRPr="006841AE">
        <w:rPr>
          <w:rFonts w:asciiTheme="minorBidi" w:eastAsia="Cordia New" w:hAnsiTheme="minorBidi" w:cs="Cordia New"/>
          <w:sz w:val="30"/>
          <w:szCs w:val="30"/>
        </w:rPr>
        <w:t xml:space="preserve">, with expected expansion to the ASEAN countries. Moreover, there will be 130,000 check dam projects to restore the watershed forests and </w:t>
      </w:r>
      <w:r w:rsidRPr="006841AE">
        <w:rPr>
          <w:rFonts w:asciiTheme="minorBidi" w:eastAsia="Cordia New" w:hAnsiTheme="minorBidi" w:cs="Cordia New"/>
          <w:b/>
          <w:bCs/>
          <w:sz w:val="30"/>
          <w:szCs w:val="30"/>
        </w:rPr>
        <w:t>expan</w:t>
      </w:r>
      <w:r w:rsidR="008C4381" w:rsidRPr="006841AE">
        <w:rPr>
          <w:rFonts w:asciiTheme="minorBidi" w:eastAsia="Cordia New" w:hAnsiTheme="minorBidi" w:cs="Cordia New"/>
          <w:b/>
          <w:bCs/>
          <w:sz w:val="30"/>
          <w:szCs w:val="30"/>
        </w:rPr>
        <w:t>sion of</w:t>
      </w:r>
      <w:r w:rsidRPr="006841AE">
        <w:rPr>
          <w:rFonts w:asciiTheme="minorBidi" w:eastAsia="Cordia New" w:hAnsiTheme="minorBidi" w:cs="Cordia New"/>
          <w:b/>
          <w:bCs/>
          <w:sz w:val="30"/>
          <w:szCs w:val="30"/>
        </w:rPr>
        <w:t xml:space="preserve"> the sustainable water management communities </w:t>
      </w:r>
      <w:r w:rsidRPr="006841AE">
        <w:rPr>
          <w:rFonts w:asciiTheme="minorBidi" w:eastAsia="Cordia New" w:hAnsiTheme="minorBidi" w:cs="Cordia New"/>
          <w:sz w:val="30"/>
          <w:szCs w:val="30"/>
        </w:rPr>
        <w:t>to 50 provinces in Thailand</w:t>
      </w:r>
      <w:r w:rsidR="00CB5E73" w:rsidRPr="006841AE">
        <w:rPr>
          <w:rFonts w:asciiTheme="minorBidi" w:eastAsia="Cordia New" w:hAnsiTheme="minorBidi" w:cs="Cordia New"/>
          <w:sz w:val="30"/>
          <w:szCs w:val="30"/>
        </w:rPr>
        <w:t>.</w:t>
      </w:r>
      <w:r w:rsidR="004F3829" w:rsidRPr="006841AE">
        <w:rPr>
          <w:rFonts w:asciiTheme="minorBidi" w:eastAsia="Cordia New" w:hAnsiTheme="minorBidi" w:cs="Cordia New"/>
          <w:sz w:val="30"/>
          <w:szCs w:val="30"/>
        </w:rPr>
        <w:t xml:space="preserve"> </w:t>
      </w:r>
    </w:p>
    <w:p w14:paraId="05C9C293" w14:textId="77777777" w:rsidR="00D64843" w:rsidRPr="006841AE" w:rsidRDefault="00D64843" w:rsidP="00D64843">
      <w:pPr>
        <w:pStyle w:val="NoSpacing"/>
        <w:jc w:val="thaiDistribute"/>
        <w:rPr>
          <w:rFonts w:asciiTheme="minorBidi" w:hAnsiTheme="minorBidi"/>
          <w:b/>
          <w:bCs/>
          <w:sz w:val="30"/>
          <w:szCs w:val="30"/>
        </w:rPr>
      </w:pPr>
    </w:p>
    <w:p w14:paraId="610E31B1" w14:textId="5F0CCEF8" w:rsidR="00E67623" w:rsidRPr="006841AE" w:rsidRDefault="00CB5E73" w:rsidP="00D64843">
      <w:pPr>
        <w:pStyle w:val="NoSpacing"/>
        <w:jc w:val="thaiDistribute"/>
        <w:rPr>
          <w:rFonts w:asciiTheme="minorBidi" w:eastAsia="Cordia New" w:hAnsiTheme="minorBidi"/>
          <w:sz w:val="30"/>
          <w:szCs w:val="30"/>
        </w:rPr>
      </w:pPr>
      <w:r w:rsidRPr="006841AE">
        <w:rPr>
          <w:rFonts w:asciiTheme="minorBidi" w:hAnsiTheme="minorBidi"/>
          <w:b/>
          <w:bCs/>
          <w:sz w:val="30"/>
          <w:szCs w:val="30"/>
        </w:rPr>
        <w:t xml:space="preserve">Pathway 2: </w:t>
      </w:r>
      <w:r w:rsidR="5FF52971" w:rsidRPr="006841AE">
        <w:rPr>
          <w:rFonts w:asciiTheme="minorBidi" w:hAnsiTheme="minorBidi"/>
          <w:b/>
          <w:bCs/>
          <w:sz w:val="30"/>
          <w:szCs w:val="30"/>
        </w:rPr>
        <w:t>Go Green</w:t>
      </w:r>
    </w:p>
    <w:p w14:paraId="3EEDA649" w14:textId="03339654" w:rsidR="00587241" w:rsidRPr="006841AE" w:rsidRDefault="00B34EAF" w:rsidP="00B34EAF">
      <w:pPr>
        <w:pStyle w:val="NoSpacing"/>
        <w:jc w:val="thaiDistribute"/>
        <w:rPr>
          <w:rFonts w:asciiTheme="minorBidi" w:eastAsia="Cordia New" w:hAnsiTheme="minorBidi" w:cs="Cordia New"/>
          <w:color w:val="3B3B3B"/>
          <w:sz w:val="30"/>
          <w:szCs w:val="30"/>
        </w:rPr>
      </w:pPr>
      <w:r w:rsidRPr="006841AE">
        <w:rPr>
          <w:rFonts w:asciiTheme="minorBidi" w:hAnsiTheme="minorBidi"/>
          <w:b/>
          <w:bCs/>
          <w:sz w:val="30"/>
          <w:szCs w:val="30"/>
        </w:rPr>
        <w:tab/>
      </w:r>
      <w:r w:rsidR="00587241" w:rsidRPr="006841AE">
        <w:rPr>
          <w:rFonts w:asciiTheme="minorBidi" w:hAnsiTheme="minorBidi"/>
          <w:b/>
          <w:bCs/>
          <w:sz w:val="30"/>
          <w:szCs w:val="30"/>
        </w:rPr>
        <w:t xml:space="preserve">SCG is dedicated to eco-friendly innovation </w:t>
      </w:r>
      <w:r w:rsidR="00587241" w:rsidRPr="006841AE">
        <w:rPr>
          <w:rFonts w:asciiTheme="minorBidi" w:hAnsiTheme="minorBidi"/>
          <w:sz w:val="30"/>
          <w:szCs w:val="30"/>
        </w:rPr>
        <w:t xml:space="preserve">so consumers can take part </w:t>
      </w:r>
      <w:r w:rsidR="00CB5E73" w:rsidRPr="006841AE">
        <w:rPr>
          <w:rFonts w:asciiTheme="minorBidi" w:hAnsiTheme="minorBidi"/>
          <w:sz w:val="30"/>
          <w:szCs w:val="30"/>
        </w:rPr>
        <w:t>in</w:t>
      </w:r>
      <w:r w:rsidR="00587241" w:rsidRPr="006841AE">
        <w:rPr>
          <w:rFonts w:asciiTheme="minorBidi" w:hAnsiTheme="minorBidi"/>
          <w:sz w:val="30"/>
          <w:szCs w:val="30"/>
        </w:rPr>
        <w:t xml:space="preserve"> eas</w:t>
      </w:r>
      <w:r w:rsidR="00CB5E73" w:rsidRPr="006841AE">
        <w:rPr>
          <w:rFonts w:asciiTheme="minorBidi" w:hAnsiTheme="minorBidi"/>
          <w:sz w:val="30"/>
          <w:szCs w:val="30"/>
        </w:rPr>
        <w:t>ing</w:t>
      </w:r>
      <w:r w:rsidR="00B519C2" w:rsidRPr="006841AE">
        <w:rPr>
          <w:rFonts w:asciiTheme="minorBidi" w:hAnsiTheme="minorBidi"/>
          <w:sz w:val="30"/>
          <w:szCs w:val="30"/>
        </w:rPr>
        <w:t xml:space="preserve"> </w:t>
      </w:r>
      <w:r w:rsidR="00587241" w:rsidRPr="006841AE">
        <w:rPr>
          <w:rFonts w:asciiTheme="minorBidi" w:hAnsiTheme="minorBidi"/>
          <w:sz w:val="30"/>
          <w:szCs w:val="30"/>
        </w:rPr>
        <w:t>greenhouse gas emission</w:t>
      </w:r>
      <w:r w:rsidR="00AD3859" w:rsidRPr="006841AE">
        <w:rPr>
          <w:rFonts w:asciiTheme="minorBidi" w:hAnsiTheme="minorBidi"/>
          <w:sz w:val="30"/>
          <w:szCs w:val="30"/>
        </w:rPr>
        <w:t>s</w:t>
      </w:r>
      <w:r w:rsidR="00CB5E73" w:rsidRPr="006841AE">
        <w:rPr>
          <w:rFonts w:asciiTheme="minorBidi" w:hAnsiTheme="minorBidi"/>
          <w:sz w:val="30"/>
          <w:szCs w:val="30"/>
        </w:rPr>
        <w:t xml:space="preserve"> and</w:t>
      </w:r>
      <w:r w:rsidR="00CB5E73" w:rsidRPr="006841AE">
        <w:rPr>
          <w:rFonts w:asciiTheme="minorBidi" w:hAnsiTheme="minorBidi" w:hint="eastAsia"/>
          <w:sz w:val="30"/>
          <w:szCs w:val="30"/>
        </w:rPr>
        <w:t xml:space="preserve"> </w:t>
      </w:r>
      <w:r w:rsidR="00587241" w:rsidRPr="006841AE">
        <w:rPr>
          <w:rFonts w:asciiTheme="minorBidi" w:hAnsiTheme="minorBidi"/>
          <w:sz w:val="30"/>
          <w:szCs w:val="30"/>
        </w:rPr>
        <w:t>reduc</w:t>
      </w:r>
      <w:r w:rsidR="00AD3859" w:rsidRPr="006841AE">
        <w:rPr>
          <w:rFonts w:asciiTheme="minorBidi" w:hAnsiTheme="minorBidi"/>
          <w:sz w:val="30"/>
          <w:szCs w:val="30"/>
        </w:rPr>
        <w:t>ing</w:t>
      </w:r>
      <w:r w:rsidR="00587241" w:rsidRPr="006841AE">
        <w:rPr>
          <w:rFonts w:asciiTheme="minorBidi" w:hAnsiTheme="minorBidi"/>
          <w:sz w:val="30"/>
          <w:szCs w:val="30"/>
        </w:rPr>
        <w:t xml:space="preserve"> resources consumption in line with the circular economy notion</w:t>
      </w:r>
      <w:r w:rsidR="00CB5E73" w:rsidRPr="006841AE">
        <w:rPr>
          <w:rFonts w:asciiTheme="minorBidi" w:hAnsiTheme="minorBidi"/>
          <w:sz w:val="30"/>
          <w:szCs w:val="30"/>
        </w:rPr>
        <w:t xml:space="preserve">. The target is set to increase the proportion of the </w:t>
      </w:r>
      <w:r w:rsidR="00587241" w:rsidRPr="006841AE">
        <w:rPr>
          <w:rFonts w:asciiTheme="minorBidi" w:hAnsiTheme="minorBidi"/>
          <w:b/>
          <w:bCs/>
          <w:sz w:val="30"/>
          <w:szCs w:val="30"/>
        </w:rPr>
        <w:t xml:space="preserve">SCG Green Choice </w:t>
      </w:r>
      <w:r w:rsidR="004B1CE7" w:rsidRPr="006841AE">
        <w:rPr>
          <w:rFonts w:asciiTheme="minorBidi" w:hAnsiTheme="minorBidi"/>
          <w:sz w:val="30"/>
          <w:szCs w:val="30"/>
        </w:rPr>
        <w:t xml:space="preserve">label products </w:t>
      </w:r>
      <w:r w:rsidR="00CB5E73" w:rsidRPr="006841AE">
        <w:rPr>
          <w:rFonts w:asciiTheme="minorBidi" w:hAnsiTheme="minorBidi"/>
          <w:sz w:val="30"/>
          <w:szCs w:val="30"/>
        </w:rPr>
        <w:t>by two folds from 3</w:t>
      </w:r>
      <w:r w:rsidR="004B1CE7" w:rsidRPr="006841AE">
        <w:rPr>
          <w:rFonts w:asciiTheme="minorBidi" w:hAnsiTheme="minorBidi"/>
          <w:sz w:val="30"/>
          <w:szCs w:val="30"/>
        </w:rPr>
        <w:t>2</w:t>
      </w:r>
      <w:r w:rsidR="00CB5E73" w:rsidRPr="006841AE">
        <w:rPr>
          <w:rFonts w:asciiTheme="minorBidi" w:hAnsiTheme="minorBidi"/>
          <w:sz w:val="30"/>
          <w:szCs w:val="30"/>
        </w:rPr>
        <w:t>% to</w:t>
      </w:r>
      <w:r w:rsidR="00CB5E73" w:rsidRPr="006841AE">
        <w:rPr>
          <w:rFonts w:asciiTheme="minorBidi" w:hAnsiTheme="minorBidi" w:hint="eastAsia"/>
          <w:sz w:val="30"/>
          <w:szCs w:val="30"/>
        </w:rPr>
        <w:t xml:space="preserve"> </w:t>
      </w:r>
      <w:r w:rsidR="00587241" w:rsidRPr="006841AE">
        <w:rPr>
          <w:rFonts w:asciiTheme="minorBidi" w:hAnsiTheme="minorBidi"/>
          <w:sz w:val="30"/>
          <w:szCs w:val="30"/>
        </w:rPr>
        <w:t xml:space="preserve">67% by 2030. Some </w:t>
      </w:r>
      <w:r w:rsidR="00CB5E73" w:rsidRPr="006841AE">
        <w:rPr>
          <w:rFonts w:asciiTheme="minorBidi" w:hAnsiTheme="minorBidi"/>
          <w:sz w:val="30"/>
          <w:szCs w:val="30"/>
        </w:rPr>
        <w:t>products include</w:t>
      </w:r>
      <w:r w:rsidR="00587241" w:rsidRPr="006841AE">
        <w:rPr>
          <w:rFonts w:asciiTheme="minorBidi" w:hAnsiTheme="minorBidi"/>
          <w:sz w:val="30"/>
          <w:szCs w:val="30"/>
        </w:rPr>
        <w:t xml:space="preserve"> the </w:t>
      </w:r>
      <w:r w:rsidR="00587241" w:rsidRPr="006841AE">
        <w:rPr>
          <w:rFonts w:asciiTheme="minorBidi" w:hAnsiTheme="minorBidi"/>
          <w:b/>
          <w:bCs/>
          <w:sz w:val="30"/>
          <w:szCs w:val="30"/>
        </w:rPr>
        <w:t>SCG Hybrid structural cement</w:t>
      </w:r>
      <w:r w:rsidR="00CB5E73" w:rsidRPr="006841AE">
        <w:rPr>
          <w:rFonts w:asciiTheme="minorBidi" w:hAnsiTheme="minorBidi"/>
          <w:b/>
          <w:bCs/>
          <w:sz w:val="30"/>
          <w:szCs w:val="30"/>
        </w:rPr>
        <w:t xml:space="preserve"> </w:t>
      </w:r>
      <w:r w:rsidR="00CB5E73" w:rsidRPr="006841AE">
        <w:rPr>
          <w:rFonts w:asciiTheme="minorBidi" w:hAnsiTheme="minorBidi"/>
          <w:sz w:val="30"/>
          <w:szCs w:val="30"/>
        </w:rPr>
        <w:t xml:space="preserve">and </w:t>
      </w:r>
      <w:r w:rsidR="205C4E6F" w:rsidRPr="006841AE">
        <w:rPr>
          <w:rFonts w:asciiTheme="minorBidi" w:eastAsia="Cordia New" w:hAnsiTheme="minorBidi"/>
          <w:b/>
          <w:bCs/>
          <w:sz w:val="30"/>
          <w:szCs w:val="30"/>
        </w:rPr>
        <w:t>SCG Solar Roof</w:t>
      </w:r>
      <w:r w:rsidR="749A9C0D" w:rsidRPr="006841AE">
        <w:rPr>
          <w:rFonts w:asciiTheme="minorBidi" w:eastAsia="Cordia New" w:hAnsiTheme="minorBidi"/>
          <w:b/>
          <w:bCs/>
          <w:sz w:val="30"/>
          <w:szCs w:val="30"/>
          <w:cs/>
        </w:rPr>
        <w:t xml:space="preserve"> </w:t>
      </w:r>
      <w:r w:rsidR="749A9C0D" w:rsidRPr="006841AE">
        <w:rPr>
          <w:rFonts w:asciiTheme="minorBidi" w:eastAsia="Cordia New" w:hAnsiTheme="minorBidi"/>
          <w:b/>
          <w:bCs/>
          <w:sz w:val="30"/>
          <w:szCs w:val="30"/>
        </w:rPr>
        <w:t>Solutions</w:t>
      </w:r>
      <w:r w:rsidR="00CB5E73" w:rsidRPr="006841AE">
        <w:rPr>
          <w:rFonts w:asciiTheme="minorBidi" w:eastAsia="Cordia New" w:hAnsiTheme="minorBidi"/>
          <w:sz w:val="30"/>
          <w:szCs w:val="30"/>
        </w:rPr>
        <w:t xml:space="preserve">. In addition, </w:t>
      </w:r>
      <w:r w:rsidR="00417541">
        <w:rPr>
          <w:rFonts w:asciiTheme="minorBidi" w:eastAsia="Cordia New" w:hAnsiTheme="minorBidi"/>
          <w:sz w:val="30"/>
          <w:szCs w:val="30"/>
        </w:rPr>
        <w:br/>
      </w:r>
      <w:r w:rsidR="00587241" w:rsidRPr="006841AE">
        <w:rPr>
          <w:rFonts w:asciiTheme="minorBidi" w:eastAsia="Cordia New" w:hAnsiTheme="minorBidi"/>
          <w:b/>
          <w:bCs/>
          <w:sz w:val="30"/>
          <w:szCs w:val="30"/>
        </w:rPr>
        <w:t xml:space="preserve">the </w:t>
      </w:r>
      <w:r w:rsidR="00E67623" w:rsidRPr="006841AE">
        <w:rPr>
          <w:rFonts w:asciiTheme="minorBidi" w:eastAsia="Cordia New" w:hAnsiTheme="minorBidi"/>
          <w:b/>
          <w:bCs/>
          <w:color w:val="3B3B3B"/>
          <w:sz w:val="30"/>
          <w:szCs w:val="30"/>
        </w:rPr>
        <w:t xml:space="preserve">SCG </w:t>
      </w:r>
      <w:proofErr w:type="spellStart"/>
      <w:r w:rsidR="00E67623" w:rsidRPr="006841AE">
        <w:rPr>
          <w:rFonts w:asciiTheme="minorBidi" w:eastAsia="Cordia New" w:hAnsiTheme="minorBidi"/>
          <w:b/>
          <w:bCs/>
          <w:color w:val="3B3B3B"/>
          <w:sz w:val="30"/>
          <w:szCs w:val="30"/>
        </w:rPr>
        <w:t>Cleanergy</w:t>
      </w:r>
      <w:proofErr w:type="spellEnd"/>
      <w:r w:rsidR="00E67623" w:rsidRPr="006841AE">
        <w:rPr>
          <w:rFonts w:asciiTheme="minorBidi" w:eastAsia="Cordia New" w:hAnsiTheme="minorBidi" w:cs="Cordia New"/>
          <w:color w:val="3B3B3B"/>
          <w:sz w:val="30"/>
          <w:szCs w:val="30"/>
          <w:cs/>
        </w:rPr>
        <w:t xml:space="preserve"> </w:t>
      </w:r>
      <w:r w:rsidR="00587241" w:rsidRPr="006841AE">
        <w:rPr>
          <w:rFonts w:asciiTheme="minorBidi" w:eastAsia="Cordia New" w:hAnsiTheme="minorBidi" w:cs="Cordia New"/>
          <w:b/>
          <w:bCs/>
          <w:color w:val="3B3B3B"/>
          <w:sz w:val="30"/>
          <w:szCs w:val="30"/>
        </w:rPr>
        <w:t>company</w:t>
      </w:r>
      <w:r w:rsidR="003E0091" w:rsidRPr="006841AE">
        <w:rPr>
          <w:rFonts w:asciiTheme="minorBidi" w:eastAsia="Cordia New" w:hAnsiTheme="minorBidi" w:cs="Cordia New"/>
          <w:b/>
          <w:bCs/>
          <w:color w:val="3B3B3B"/>
          <w:sz w:val="30"/>
          <w:szCs w:val="30"/>
        </w:rPr>
        <w:t xml:space="preserve"> </w:t>
      </w:r>
      <w:r w:rsidR="00CB5E73" w:rsidRPr="006841AE">
        <w:rPr>
          <w:rFonts w:asciiTheme="minorBidi" w:eastAsia="Cordia New" w:hAnsiTheme="minorBidi" w:cs="Cordia New"/>
          <w:color w:val="3B3B3B"/>
          <w:sz w:val="30"/>
          <w:szCs w:val="30"/>
        </w:rPr>
        <w:t>was established</w:t>
      </w:r>
      <w:r w:rsidR="00CB5E73" w:rsidRPr="006841AE">
        <w:rPr>
          <w:rFonts w:asciiTheme="minorBidi" w:eastAsia="Cordia New" w:hAnsiTheme="minorBidi" w:cs="Cordia New" w:hint="eastAsia"/>
          <w:color w:val="3B3B3B"/>
          <w:sz w:val="30"/>
          <w:szCs w:val="30"/>
        </w:rPr>
        <w:t xml:space="preserve"> </w:t>
      </w:r>
      <w:r w:rsidR="003E0091" w:rsidRPr="006841AE">
        <w:rPr>
          <w:rFonts w:asciiTheme="minorBidi" w:eastAsia="Cordia New" w:hAnsiTheme="minorBidi" w:cs="Cordia New"/>
          <w:color w:val="3B3B3B"/>
          <w:sz w:val="30"/>
          <w:szCs w:val="30"/>
        </w:rPr>
        <w:t xml:space="preserve">for </w:t>
      </w:r>
      <w:r w:rsidR="00CB5E73" w:rsidRPr="006841AE">
        <w:rPr>
          <w:rFonts w:asciiTheme="minorBidi" w:eastAsia="Cordia New" w:hAnsiTheme="minorBidi" w:cs="Cordia New"/>
          <w:color w:val="3B3B3B"/>
          <w:sz w:val="30"/>
          <w:szCs w:val="30"/>
        </w:rPr>
        <w:t xml:space="preserve">services involving </w:t>
      </w:r>
      <w:r w:rsidR="003E0091" w:rsidRPr="006841AE">
        <w:rPr>
          <w:rFonts w:asciiTheme="minorBidi" w:eastAsia="Cordia New" w:hAnsiTheme="minorBidi" w:cs="Cordia New"/>
          <w:color w:val="3B3B3B"/>
          <w:sz w:val="30"/>
          <w:szCs w:val="30"/>
        </w:rPr>
        <w:t>power solutions from renewable energy, both solar and wind power</w:t>
      </w:r>
      <w:r w:rsidR="004B1CE7" w:rsidRPr="006841AE">
        <w:rPr>
          <w:rFonts w:asciiTheme="minorBidi" w:eastAsia="Cordia New" w:hAnsiTheme="minorBidi" w:cs="Cordia New"/>
          <w:color w:val="3B3B3B"/>
          <w:sz w:val="30"/>
          <w:szCs w:val="30"/>
        </w:rPr>
        <w:t>, for Thailand and abroad</w:t>
      </w:r>
      <w:r w:rsidR="003E0091" w:rsidRPr="006841AE">
        <w:rPr>
          <w:rFonts w:asciiTheme="minorBidi" w:eastAsia="Cordia New" w:hAnsiTheme="minorBidi" w:cs="Cordia New"/>
          <w:color w:val="3B3B3B"/>
          <w:sz w:val="30"/>
          <w:szCs w:val="30"/>
        </w:rPr>
        <w:t>.</w:t>
      </w:r>
      <w:r w:rsidR="004B1CE7" w:rsidRPr="006841AE">
        <w:rPr>
          <w:rFonts w:asciiTheme="minorBidi" w:eastAsia="Cordia New" w:hAnsiTheme="minorBidi" w:cs="Cordia New"/>
          <w:color w:val="3B3B3B"/>
          <w:sz w:val="30"/>
          <w:szCs w:val="30"/>
        </w:rPr>
        <w:t xml:space="preserve"> </w:t>
      </w:r>
    </w:p>
    <w:p w14:paraId="703958BB" w14:textId="1425DAEC" w:rsidR="004B1CE7" w:rsidRPr="006841AE" w:rsidRDefault="004B1CE7" w:rsidP="004B1CE7">
      <w:pPr>
        <w:pStyle w:val="NoSpacing"/>
        <w:ind w:firstLine="720"/>
        <w:jc w:val="thaiDistribute"/>
        <w:rPr>
          <w:rFonts w:asciiTheme="minorBidi" w:hAnsiTheme="minorBidi" w:cs="Cordia New"/>
          <w:sz w:val="30"/>
          <w:szCs w:val="30"/>
        </w:rPr>
      </w:pPr>
      <w:r w:rsidRPr="006841AE">
        <w:rPr>
          <w:rFonts w:asciiTheme="minorBidi" w:eastAsia="Cordia New" w:hAnsiTheme="minorBidi"/>
          <w:sz w:val="30"/>
          <w:szCs w:val="30"/>
        </w:rPr>
        <w:t>The</w:t>
      </w:r>
      <w:r w:rsidRPr="006841AE">
        <w:rPr>
          <w:rFonts w:asciiTheme="minorBidi" w:eastAsia="Cordia New" w:hAnsiTheme="minorBidi"/>
          <w:b/>
          <w:bCs/>
          <w:sz w:val="30"/>
          <w:szCs w:val="30"/>
        </w:rPr>
        <w:t xml:space="preserve"> </w:t>
      </w:r>
      <w:r w:rsidR="62021C6F" w:rsidRPr="006841AE">
        <w:rPr>
          <w:rFonts w:asciiTheme="minorBidi" w:eastAsia="Cordia New" w:hAnsiTheme="minorBidi"/>
          <w:b/>
          <w:bCs/>
          <w:sz w:val="30"/>
          <w:szCs w:val="30"/>
        </w:rPr>
        <w:t>CPAC Green Solution</w:t>
      </w:r>
      <w:r w:rsidRPr="006841AE">
        <w:rPr>
          <w:rFonts w:asciiTheme="minorBidi" w:eastAsia="Cordia New" w:hAnsiTheme="minorBidi" w:cs="Cordia New"/>
          <w:sz w:val="30"/>
          <w:szCs w:val="30"/>
        </w:rPr>
        <w:t xml:space="preserve"> contributes by speeding construction and reducing construction waste while the </w:t>
      </w:r>
      <w:r w:rsidRPr="006841AE">
        <w:rPr>
          <w:rFonts w:asciiTheme="minorBidi" w:hAnsiTheme="minorBidi"/>
          <w:b/>
          <w:bCs/>
          <w:sz w:val="30"/>
          <w:szCs w:val="30"/>
        </w:rPr>
        <w:t>SCG Green Polymer</w:t>
      </w:r>
      <w:r w:rsidRPr="006841AE">
        <w:rPr>
          <w:rFonts w:asciiTheme="minorBidi" w:hAnsiTheme="minorBidi" w:cs="Cordia New"/>
          <w:sz w:val="30"/>
          <w:szCs w:val="30"/>
        </w:rPr>
        <w:t xml:space="preserve">, an innovative eco-friendly polymer, optimizes resource usage under </w:t>
      </w:r>
      <w:r w:rsidR="00417541">
        <w:rPr>
          <w:rFonts w:asciiTheme="minorBidi" w:hAnsiTheme="minorBidi" w:cs="Cordia New"/>
          <w:sz w:val="30"/>
          <w:szCs w:val="30"/>
        </w:rPr>
        <w:br/>
      </w:r>
      <w:r w:rsidRPr="006841AE">
        <w:rPr>
          <w:rFonts w:asciiTheme="minorBidi" w:hAnsiTheme="minorBidi" w:cs="Cordia New"/>
          <w:sz w:val="30"/>
          <w:szCs w:val="30"/>
        </w:rPr>
        <w:t>the circular economy guidelines. This answers to business</w:t>
      </w:r>
      <w:r w:rsidR="00AD3859" w:rsidRPr="006841AE">
        <w:rPr>
          <w:rFonts w:asciiTheme="minorBidi" w:hAnsiTheme="minorBidi" w:cs="Cordia New"/>
          <w:sz w:val="30"/>
          <w:szCs w:val="30"/>
        </w:rPr>
        <w:t>es</w:t>
      </w:r>
      <w:r w:rsidRPr="006841AE">
        <w:rPr>
          <w:rFonts w:asciiTheme="minorBidi" w:hAnsiTheme="minorBidi" w:cs="Cordia New"/>
          <w:sz w:val="30"/>
          <w:szCs w:val="30"/>
        </w:rPr>
        <w:t xml:space="preserve"> and consumers who care for the environment. As for </w:t>
      </w:r>
      <w:r w:rsidRPr="006841AE">
        <w:rPr>
          <w:rFonts w:asciiTheme="minorBidi" w:hAnsiTheme="minorBidi" w:cs="Cordia New"/>
          <w:b/>
          <w:bCs/>
          <w:sz w:val="30"/>
          <w:szCs w:val="30"/>
        </w:rPr>
        <w:t xml:space="preserve">SCGP’s packaging, </w:t>
      </w:r>
      <w:r w:rsidRPr="006841AE">
        <w:rPr>
          <w:rFonts w:asciiTheme="minorBidi" w:hAnsiTheme="minorBidi" w:cs="Cordia New"/>
          <w:sz w:val="30"/>
          <w:szCs w:val="30"/>
        </w:rPr>
        <w:t>they provide fully recyclable, reusable, and degradable packaging</w:t>
      </w:r>
      <w:r w:rsidR="00E96AF1">
        <w:rPr>
          <w:rFonts w:asciiTheme="minorBidi" w:hAnsiTheme="minorBidi" w:cs="Cordia New"/>
          <w:sz w:val="30"/>
          <w:szCs w:val="30"/>
        </w:rPr>
        <w:t xml:space="preserve"> in 2050</w:t>
      </w:r>
      <w:r w:rsidRPr="006841AE">
        <w:rPr>
          <w:rFonts w:asciiTheme="minorBidi" w:hAnsiTheme="minorBidi" w:cs="Cordia New"/>
          <w:sz w:val="30"/>
          <w:szCs w:val="30"/>
        </w:rPr>
        <w:t>.</w:t>
      </w:r>
    </w:p>
    <w:p w14:paraId="0ECDC8EE" w14:textId="77777777" w:rsidR="007473F2" w:rsidRDefault="004B1CE7" w:rsidP="00B34EAF">
      <w:pPr>
        <w:pStyle w:val="NoSpacing"/>
        <w:jc w:val="thaiDistribute"/>
        <w:rPr>
          <w:rFonts w:asciiTheme="minorBidi" w:hAnsiTheme="minorBidi" w:cs="Cordia New"/>
          <w:sz w:val="30"/>
          <w:szCs w:val="30"/>
        </w:rPr>
      </w:pPr>
      <w:r w:rsidRPr="006841AE">
        <w:rPr>
          <w:rFonts w:asciiTheme="minorBidi" w:hAnsiTheme="minorBidi" w:cs="Cordia New"/>
          <w:sz w:val="30"/>
          <w:szCs w:val="30"/>
        </w:rPr>
        <w:tab/>
      </w:r>
    </w:p>
    <w:p w14:paraId="308776AB" w14:textId="1A3217F5" w:rsidR="00B34EAF" w:rsidRPr="006841AE" w:rsidRDefault="000009F2" w:rsidP="007473F2">
      <w:pPr>
        <w:pStyle w:val="NoSpacing"/>
        <w:ind w:firstLine="720"/>
        <w:jc w:val="thaiDistribute"/>
        <w:rPr>
          <w:rFonts w:asciiTheme="minorBidi" w:eastAsia="Cordia New" w:hAnsiTheme="minorBidi"/>
          <w:sz w:val="30"/>
          <w:szCs w:val="30"/>
        </w:rPr>
      </w:pPr>
      <w:r w:rsidRPr="006841AE">
        <w:rPr>
          <w:rFonts w:asciiTheme="minorBidi" w:hAnsiTheme="minorBidi" w:cs="Cordia New"/>
          <w:sz w:val="30"/>
          <w:szCs w:val="30"/>
        </w:rPr>
        <w:t xml:space="preserve">In the </w:t>
      </w:r>
      <w:r w:rsidR="008C4381" w:rsidRPr="006841AE">
        <w:rPr>
          <w:rFonts w:asciiTheme="minorBidi" w:hAnsiTheme="minorBidi" w:cs="Cordia New"/>
          <w:sz w:val="30"/>
          <w:szCs w:val="30"/>
        </w:rPr>
        <w:t>N</w:t>
      </w:r>
      <w:r w:rsidR="00DB4E9C" w:rsidRPr="006841AE">
        <w:rPr>
          <w:rFonts w:asciiTheme="minorBidi" w:hAnsiTheme="minorBidi" w:cs="Cordia New"/>
          <w:sz w:val="30"/>
          <w:szCs w:val="30"/>
        </w:rPr>
        <w:t xml:space="preserve">et-zero and </w:t>
      </w:r>
      <w:r w:rsidR="008C4381" w:rsidRPr="006841AE">
        <w:rPr>
          <w:rFonts w:asciiTheme="minorBidi" w:hAnsiTheme="minorBidi" w:cs="Cordia New"/>
          <w:sz w:val="30"/>
          <w:szCs w:val="30"/>
        </w:rPr>
        <w:t>G</w:t>
      </w:r>
      <w:r w:rsidR="00DB4E9C" w:rsidRPr="006841AE">
        <w:rPr>
          <w:rFonts w:asciiTheme="minorBidi" w:hAnsiTheme="minorBidi" w:cs="Cordia New"/>
          <w:sz w:val="30"/>
          <w:szCs w:val="30"/>
        </w:rPr>
        <w:t>o green pathway, SCG has dedicated the initial investment of 70 billion THB to enhance the production process and develop low-carbon businesses to achieve the net-zero greenhouse gas emission target by 2030.</w:t>
      </w:r>
    </w:p>
    <w:p w14:paraId="6686AD11" w14:textId="77777777" w:rsidR="004373B4" w:rsidRPr="006841AE" w:rsidRDefault="004373B4" w:rsidP="00B34EAF">
      <w:pPr>
        <w:pStyle w:val="NoSpacing"/>
        <w:jc w:val="thaiDistribute"/>
        <w:rPr>
          <w:rFonts w:asciiTheme="minorBidi" w:hAnsiTheme="minorBidi" w:cs="Cordia New"/>
          <w:sz w:val="30"/>
          <w:szCs w:val="30"/>
        </w:rPr>
      </w:pPr>
    </w:p>
    <w:p w14:paraId="4D9023B0" w14:textId="4FDE6108" w:rsidR="00D23334" w:rsidRPr="006841AE" w:rsidRDefault="00123AAA" w:rsidP="00C3566F">
      <w:pPr>
        <w:pStyle w:val="NoSpacing"/>
        <w:rPr>
          <w:rFonts w:asciiTheme="minorBidi" w:hAnsiTheme="minorBidi"/>
          <w:b/>
          <w:bCs/>
          <w:sz w:val="30"/>
          <w:szCs w:val="30"/>
        </w:rPr>
      </w:pPr>
      <w:r w:rsidRPr="006841AE">
        <w:rPr>
          <w:rFonts w:asciiTheme="minorBidi" w:eastAsia="Cordia New" w:hAnsiTheme="minorBidi"/>
          <w:b/>
          <w:bCs/>
          <w:sz w:val="30"/>
          <w:szCs w:val="30"/>
        </w:rPr>
        <w:t xml:space="preserve">Pathway 3: </w:t>
      </w:r>
      <w:r w:rsidR="00417541">
        <w:rPr>
          <w:rFonts w:asciiTheme="minorBidi" w:eastAsia="Cordia New" w:hAnsiTheme="minorBidi"/>
          <w:b/>
          <w:bCs/>
          <w:sz w:val="30"/>
          <w:szCs w:val="30"/>
        </w:rPr>
        <w:t>Reduce Inequality</w:t>
      </w:r>
    </w:p>
    <w:p w14:paraId="5341B365" w14:textId="6B8B3133" w:rsidR="00417541" w:rsidRDefault="00DB4E9C" w:rsidP="00DA0A7C">
      <w:pPr>
        <w:pStyle w:val="NoSpacing"/>
        <w:ind w:firstLine="720"/>
        <w:jc w:val="thaiDistribute"/>
        <w:rPr>
          <w:rFonts w:asciiTheme="minorBidi" w:hAnsiTheme="minorBidi"/>
          <w:sz w:val="30"/>
          <w:szCs w:val="30"/>
        </w:rPr>
      </w:pPr>
      <w:r w:rsidRPr="006841AE">
        <w:rPr>
          <w:rFonts w:asciiTheme="minorBidi" w:hAnsiTheme="minorBidi"/>
          <w:sz w:val="30"/>
          <w:szCs w:val="30"/>
        </w:rPr>
        <w:t xml:space="preserve">To mitigate social inequalities, </w:t>
      </w:r>
      <w:r w:rsidR="00672FDA" w:rsidRPr="006841AE">
        <w:rPr>
          <w:rFonts w:asciiTheme="minorBidi" w:hAnsiTheme="minorBidi"/>
          <w:sz w:val="30"/>
          <w:szCs w:val="30"/>
        </w:rPr>
        <w:t xml:space="preserve">SCG </w:t>
      </w:r>
      <w:r w:rsidR="0035151A" w:rsidRPr="006841AE">
        <w:rPr>
          <w:rFonts w:asciiTheme="minorBidi" w:hAnsiTheme="minorBidi"/>
          <w:sz w:val="30"/>
          <w:szCs w:val="30"/>
        </w:rPr>
        <w:t xml:space="preserve">is </w:t>
      </w:r>
      <w:r w:rsidR="00BB3AAF" w:rsidRPr="006841AE">
        <w:rPr>
          <w:rFonts w:asciiTheme="minorBidi" w:hAnsiTheme="minorBidi"/>
          <w:sz w:val="30"/>
          <w:szCs w:val="30"/>
        </w:rPr>
        <w:t xml:space="preserve">helping to </w:t>
      </w:r>
      <w:r w:rsidR="0035151A" w:rsidRPr="006841AE">
        <w:rPr>
          <w:rFonts w:asciiTheme="minorBidi" w:hAnsiTheme="minorBidi"/>
          <w:sz w:val="30"/>
          <w:szCs w:val="30"/>
        </w:rPr>
        <w:t xml:space="preserve">reskill and upskill </w:t>
      </w:r>
      <w:r w:rsidR="00734798" w:rsidRPr="006841AE">
        <w:rPr>
          <w:rFonts w:asciiTheme="minorBidi" w:hAnsiTheme="minorBidi"/>
          <w:sz w:val="30"/>
          <w:szCs w:val="30"/>
        </w:rPr>
        <w:t xml:space="preserve">the </w:t>
      </w:r>
      <w:r w:rsidRPr="006841AE">
        <w:rPr>
          <w:rFonts w:asciiTheme="minorBidi" w:hAnsiTheme="minorBidi"/>
          <w:sz w:val="30"/>
          <w:szCs w:val="30"/>
        </w:rPr>
        <w:t>communities</w:t>
      </w:r>
      <w:r w:rsidR="00734798" w:rsidRPr="006841AE">
        <w:rPr>
          <w:rFonts w:asciiTheme="minorBidi" w:hAnsiTheme="minorBidi"/>
          <w:sz w:val="30"/>
          <w:szCs w:val="30"/>
        </w:rPr>
        <w:t xml:space="preserve"> </w:t>
      </w:r>
      <w:r w:rsidRPr="006841AE">
        <w:rPr>
          <w:rFonts w:asciiTheme="minorBidi" w:hAnsiTheme="minorBidi"/>
          <w:sz w:val="30"/>
          <w:szCs w:val="30"/>
        </w:rPr>
        <w:t xml:space="preserve">where we operate </w:t>
      </w:r>
      <w:r w:rsidR="00734798" w:rsidRPr="006841AE">
        <w:rPr>
          <w:rFonts w:asciiTheme="minorBidi" w:hAnsiTheme="minorBidi"/>
          <w:sz w:val="30"/>
          <w:szCs w:val="30"/>
        </w:rPr>
        <w:t>and SMEs to meet market demands. By 2025, project</w:t>
      </w:r>
      <w:r w:rsidR="0064689D" w:rsidRPr="006841AE">
        <w:rPr>
          <w:rFonts w:asciiTheme="minorBidi" w:hAnsiTheme="minorBidi"/>
          <w:sz w:val="30"/>
          <w:szCs w:val="30"/>
        </w:rPr>
        <w:t>s</w:t>
      </w:r>
      <w:r w:rsidR="00734798" w:rsidRPr="006841AE">
        <w:rPr>
          <w:rFonts w:asciiTheme="minorBidi" w:hAnsiTheme="minorBidi"/>
          <w:sz w:val="30"/>
          <w:szCs w:val="30"/>
        </w:rPr>
        <w:t xml:space="preserve"> </w:t>
      </w:r>
      <w:r w:rsidR="00BB3AAF" w:rsidRPr="006841AE">
        <w:rPr>
          <w:rFonts w:asciiTheme="minorBidi" w:hAnsiTheme="minorBidi"/>
          <w:sz w:val="30"/>
          <w:szCs w:val="30"/>
        </w:rPr>
        <w:t xml:space="preserve">will continue </w:t>
      </w:r>
      <w:r w:rsidR="00734798" w:rsidRPr="006841AE">
        <w:rPr>
          <w:rFonts w:asciiTheme="minorBidi" w:hAnsiTheme="minorBidi"/>
          <w:sz w:val="30"/>
          <w:szCs w:val="30"/>
        </w:rPr>
        <w:t>to reach 20,000</w:t>
      </w:r>
      <w:r w:rsidR="0088057A" w:rsidRPr="006841AE">
        <w:rPr>
          <w:rFonts w:asciiTheme="minorBidi" w:hAnsiTheme="minorBidi"/>
          <w:sz w:val="30"/>
          <w:szCs w:val="30"/>
        </w:rPr>
        <w:t xml:space="preserve"> skilled</w:t>
      </w:r>
      <w:r w:rsidR="00734798" w:rsidRPr="006841AE">
        <w:rPr>
          <w:rFonts w:asciiTheme="minorBidi" w:hAnsiTheme="minorBidi"/>
          <w:sz w:val="30"/>
          <w:szCs w:val="30"/>
        </w:rPr>
        <w:t xml:space="preserve"> </w:t>
      </w:r>
      <w:r w:rsidR="00FA1A21" w:rsidRPr="006841AE">
        <w:rPr>
          <w:rFonts w:asciiTheme="minorBidi" w:hAnsiTheme="minorBidi"/>
          <w:sz w:val="30"/>
          <w:szCs w:val="30"/>
        </w:rPr>
        <w:t>workforces</w:t>
      </w:r>
      <w:r w:rsidR="0088057A" w:rsidRPr="006841AE">
        <w:rPr>
          <w:rFonts w:asciiTheme="minorBidi" w:hAnsiTheme="minorBidi"/>
          <w:sz w:val="30"/>
          <w:szCs w:val="30"/>
        </w:rPr>
        <w:t xml:space="preserve">. </w:t>
      </w:r>
      <w:r w:rsidR="00BB3AAF" w:rsidRPr="006841AE">
        <w:rPr>
          <w:rFonts w:asciiTheme="minorBidi" w:hAnsiTheme="minorBidi"/>
          <w:sz w:val="30"/>
          <w:szCs w:val="30"/>
        </w:rPr>
        <w:t>E</w:t>
      </w:r>
      <w:r w:rsidR="00FA1A21" w:rsidRPr="006841AE">
        <w:rPr>
          <w:rFonts w:asciiTheme="minorBidi" w:hAnsiTheme="minorBidi"/>
          <w:sz w:val="30"/>
          <w:szCs w:val="30"/>
        </w:rPr>
        <w:t xml:space="preserve">xamples are </w:t>
      </w:r>
      <w:r w:rsidR="00BB3AAF" w:rsidRPr="006841AE">
        <w:rPr>
          <w:rFonts w:asciiTheme="minorBidi" w:hAnsiTheme="minorBidi"/>
          <w:sz w:val="30"/>
          <w:szCs w:val="30"/>
        </w:rPr>
        <w:t xml:space="preserve">training </w:t>
      </w:r>
      <w:r w:rsidR="00FA1A21" w:rsidRPr="006841AE">
        <w:rPr>
          <w:rFonts w:asciiTheme="minorBidi" w:hAnsiTheme="minorBidi"/>
          <w:sz w:val="30"/>
          <w:szCs w:val="30"/>
        </w:rPr>
        <w:t xml:space="preserve">truck drivers by the </w:t>
      </w:r>
      <w:r w:rsidR="00F73777" w:rsidRPr="006841AE">
        <w:rPr>
          <w:rFonts w:asciiTheme="minorBidi" w:hAnsiTheme="minorBidi"/>
          <w:b/>
          <w:bCs/>
          <w:sz w:val="30"/>
          <w:szCs w:val="30"/>
        </w:rPr>
        <w:t>SCG Skills Development School</w:t>
      </w:r>
      <w:r w:rsidR="008C4381" w:rsidRPr="006841AE">
        <w:rPr>
          <w:rFonts w:asciiTheme="minorBidi" w:hAnsiTheme="minorBidi"/>
          <w:sz w:val="30"/>
          <w:szCs w:val="30"/>
        </w:rPr>
        <w:t xml:space="preserve"> and </w:t>
      </w:r>
      <w:r w:rsidR="00F73777" w:rsidRPr="006841AE">
        <w:rPr>
          <w:rFonts w:asciiTheme="minorBidi" w:hAnsiTheme="minorBidi"/>
          <w:sz w:val="30"/>
          <w:szCs w:val="30"/>
        </w:rPr>
        <w:t>developing</w:t>
      </w:r>
      <w:r w:rsidR="00BB3AAF" w:rsidRPr="006841AE">
        <w:rPr>
          <w:rFonts w:asciiTheme="minorBidi" w:hAnsiTheme="minorBidi"/>
          <w:sz w:val="30"/>
          <w:szCs w:val="30"/>
        </w:rPr>
        <w:t xml:space="preserve"> home renovation</w:t>
      </w:r>
      <w:r w:rsidR="009D2ADB" w:rsidRPr="006841AE">
        <w:rPr>
          <w:rFonts w:asciiTheme="minorBidi" w:hAnsiTheme="minorBidi"/>
          <w:sz w:val="30"/>
          <w:szCs w:val="30"/>
        </w:rPr>
        <w:t xml:space="preserve"> </w:t>
      </w:r>
      <w:r w:rsidR="00BB3AAF" w:rsidRPr="006841AE">
        <w:rPr>
          <w:rFonts w:asciiTheme="minorBidi" w:hAnsiTheme="minorBidi"/>
          <w:sz w:val="30"/>
          <w:szCs w:val="30"/>
        </w:rPr>
        <w:t>handym</w:t>
      </w:r>
      <w:r w:rsidR="00AD3859" w:rsidRPr="006841AE">
        <w:rPr>
          <w:rFonts w:asciiTheme="minorBidi" w:hAnsiTheme="minorBidi"/>
          <w:sz w:val="30"/>
          <w:szCs w:val="30"/>
        </w:rPr>
        <w:t>e</w:t>
      </w:r>
      <w:r w:rsidR="00BB3AAF" w:rsidRPr="006841AE">
        <w:rPr>
          <w:rFonts w:asciiTheme="minorBidi" w:hAnsiTheme="minorBidi"/>
          <w:sz w:val="30"/>
          <w:szCs w:val="30"/>
        </w:rPr>
        <w:t>n</w:t>
      </w:r>
      <w:r w:rsidR="006E18A4" w:rsidRPr="006841AE">
        <w:rPr>
          <w:rFonts w:asciiTheme="minorBidi" w:hAnsiTheme="minorBidi"/>
          <w:sz w:val="30"/>
          <w:szCs w:val="30"/>
        </w:rPr>
        <w:t xml:space="preserve"> with </w:t>
      </w:r>
      <w:r w:rsidR="006E18A4" w:rsidRPr="006841AE">
        <w:rPr>
          <w:rFonts w:asciiTheme="minorBidi" w:hAnsiTheme="minorBidi"/>
          <w:b/>
          <w:bCs/>
          <w:sz w:val="30"/>
          <w:szCs w:val="30"/>
        </w:rPr>
        <w:t>Q-Chang</w:t>
      </w:r>
      <w:r w:rsidR="006E18A4" w:rsidRPr="006841AE">
        <w:rPr>
          <w:rFonts w:asciiTheme="minorBidi" w:hAnsiTheme="minorBidi"/>
          <w:sz w:val="30"/>
          <w:szCs w:val="30"/>
        </w:rPr>
        <w:t>.</w:t>
      </w:r>
      <w:r w:rsidR="00172933" w:rsidRPr="006841AE">
        <w:rPr>
          <w:rFonts w:asciiTheme="minorBidi" w:hAnsiTheme="minorBidi"/>
          <w:sz w:val="30"/>
          <w:szCs w:val="30"/>
        </w:rPr>
        <w:t xml:space="preserve"> Other skills development</w:t>
      </w:r>
      <w:r w:rsidR="00BB3AAF" w:rsidRPr="006841AE">
        <w:rPr>
          <w:rFonts w:asciiTheme="minorBidi" w:hAnsiTheme="minorBidi"/>
          <w:sz w:val="30"/>
          <w:szCs w:val="30"/>
        </w:rPr>
        <w:t xml:space="preserve"> programs </w:t>
      </w:r>
      <w:r w:rsidR="00172933" w:rsidRPr="006841AE">
        <w:rPr>
          <w:rFonts w:asciiTheme="minorBidi" w:hAnsiTheme="minorBidi"/>
          <w:sz w:val="30"/>
          <w:szCs w:val="30"/>
        </w:rPr>
        <w:t xml:space="preserve">include </w:t>
      </w:r>
      <w:r w:rsidR="00DB7634" w:rsidRPr="006841AE">
        <w:rPr>
          <w:rFonts w:asciiTheme="minorBidi" w:hAnsiTheme="minorBidi"/>
          <w:sz w:val="30"/>
          <w:szCs w:val="30"/>
        </w:rPr>
        <w:t>process</w:t>
      </w:r>
      <w:r w:rsidR="00BB3AAF" w:rsidRPr="006841AE">
        <w:rPr>
          <w:rFonts w:asciiTheme="minorBidi" w:hAnsiTheme="minorBidi"/>
          <w:sz w:val="30"/>
          <w:szCs w:val="30"/>
        </w:rPr>
        <w:t>ing</w:t>
      </w:r>
      <w:r w:rsidR="0011304C" w:rsidRPr="006841AE">
        <w:rPr>
          <w:rFonts w:asciiTheme="minorBidi" w:hAnsiTheme="minorBidi"/>
          <w:sz w:val="30"/>
          <w:szCs w:val="30"/>
        </w:rPr>
        <w:t xml:space="preserve"> </w:t>
      </w:r>
      <w:r w:rsidR="00060DFA" w:rsidRPr="006841AE">
        <w:rPr>
          <w:rFonts w:asciiTheme="minorBidi" w:hAnsiTheme="minorBidi"/>
          <w:sz w:val="30"/>
          <w:szCs w:val="30"/>
        </w:rPr>
        <w:t>goods</w:t>
      </w:r>
      <w:r w:rsidR="00BB3AAF" w:rsidRPr="006841AE">
        <w:rPr>
          <w:rFonts w:asciiTheme="minorBidi" w:hAnsiTheme="minorBidi"/>
          <w:sz w:val="30"/>
          <w:szCs w:val="30"/>
        </w:rPr>
        <w:t xml:space="preserve"> </w:t>
      </w:r>
    </w:p>
    <w:p w14:paraId="55EB643E" w14:textId="77777777" w:rsidR="00DA0A7C" w:rsidRDefault="00DA0A7C" w:rsidP="00DA0A7C">
      <w:pPr>
        <w:pStyle w:val="NoSpacing"/>
        <w:ind w:firstLine="720"/>
        <w:jc w:val="thaiDistribute"/>
        <w:rPr>
          <w:rFonts w:asciiTheme="minorBidi" w:hAnsiTheme="minorBidi"/>
          <w:sz w:val="30"/>
          <w:szCs w:val="30"/>
        </w:rPr>
      </w:pPr>
    </w:p>
    <w:p w14:paraId="6E65FF6B" w14:textId="77777777" w:rsidR="00CA2939" w:rsidRDefault="00CA2939" w:rsidP="00417541">
      <w:pPr>
        <w:pStyle w:val="NoSpacing"/>
        <w:jc w:val="thaiDistribute"/>
        <w:rPr>
          <w:rFonts w:asciiTheme="minorBidi" w:hAnsiTheme="minorBidi"/>
          <w:sz w:val="30"/>
          <w:szCs w:val="30"/>
        </w:rPr>
      </w:pPr>
      <w:bookmarkStart w:id="0" w:name="_GoBack"/>
      <w:bookmarkEnd w:id="0"/>
    </w:p>
    <w:p w14:paraId="3001E402" w14:textId="4A926CD5" w:rsidR="00D23334" w:rsidRPr="006841AE" w:rsidRDefault="00BB3AAF" w:rsidP="00417541">
      <w:pPr>
        <w:pStyle w:val="NoSpacing"/>
        <w:jc w:val="thaiDistribute"/>
        <w:rPr>
          <w:rFonts w:asciiTheme="minorBidi" w:hAnsiTheme="minorBidi"/>
          <w:sz w:val="30"/>
          <w:szCs w:val="30"/>
          <w:cs/>
        </w:rPr>
      </w:pPr>
      <w:r w:rsidRPr="006841AE">
        <w:rPr>
          <w:rFonts w:asciiTheme="minorBidi" w:hAnsiTheme="minorBidi"/>
          <w:sz w:val="30"/>
          <w:szCs w:val="30"/>
        </w:rPr>
        <w:t xml:space="preserve">and </w:t>
      </w:r>
      <w:r w:rsidR="00DB7634" w:rsidRPr="006841AE">
        <w:rPr>
          <w:rFonts w:asciiTheme="minorBidi" w:hAnsiTheme="minorBidi"/>
          <w:sz w:val="30"/>
          <w:szCs w:val="30"/>
        </w:rPr>
        <w:t xml:space="preserve">creating </w:t>
      </w:r>
      <w:r w:rsidR="00AC7DEF" w:rsidRPr="006841AE">
        <w:rPr>
          <w:rFonts w:asciiTheme="minorBidi" w:hAnsiTheme="minorBidi"/>
          <w:sz w:val="30"/>
          <w:szCs w:val="30"/>
        </w:rPr>
        <w:t>sales</w:t>
      </w:r>
      <w:r w:rsidR="00060DFA" w:rsidRPr="006841AE">
        <w:rPr>
          <w:rFonts w:asciiTheme="minorBidi" w:hAnsiTheme="minorBidi"/>
          <w:sz w:val="30"/>
          <w:szCs w:val="30"/>
        </w:rPr>
        <w:t xml:space="preserve"> from e-</w:t>
      </w:r>
      <w:r w:rsidR="00DB7634" w:rsidRPr="006841AE">
        <w:rPr>
          <w:rFonts w:asciiTheme="minorBidi" w:hAnsiTheme="minorBidi"/>
          <w:sz w:val="30"/>
          <w:szCs w:val="30"/>
        </w:rPr>
        <w:t>commerce</w:t>
      </w:r>
      <w:r w:rsidR="00AC7DEF" w:rsidRPr="006841AE">
        <w:rPr>
          <w:rFonts w:asciiTheme="minorBidi" w:hAnsiTheme="minorBidi"/>
          <w:sz w:val="30"/>
          <w:szCs w:val="30"/>
        </w:rPr>
        <w:t xml:space="preserve"> and</w:t>
      </w:r>
      <w:r w:rsidR="004E6ABB" w:rsidRPr="006841AE">
        <w:rPr>
          <w:rFonts w:asciiTheme="minorBidi" w:hAnsiTheme="minorBidi"/>
          <w:sz w:val="30"/>
          <w:szCs w:val="30"/>
        </w:rPr>
        <w:t xml:space="preserve"> offline channels under the</w:t>
      </w:r>
      <w:r w:rsidR="004E6ABB" w:rsidRPr="006841AE">
        <w:rPr>
          <w:rFonts w:asciiTheme="minorBidi" w:hAnsiTheme="minorBidi"/>
          <w:b/>
          <w:bCs/>
          <w:sz w:val="30"/>
          <w:szCs w:val="30"/>
        </w:rPr>
        <w:t xml:space="preserve"> “</w:t>
      </w:r>
      <w:r w:rsidR="00C219BD" w:rsidRPr="006841AE">
        <w:rPr>
          <w:rFonts w:asciiTheme="minorBidi" w:hAnsiTheme="minorBidi"/>
          <w:b/>
          <w:bCs/>
          <w:sz w:val="30"/>
          <w:szCs w:val="30"/>
        </w:rPr>
        <w:t>strong</w:t>
      </w:r>
      <w:r w:rsidR="004E6ABB" w:rsidRPr="006841AE">
        <w:rPr>
          <w:rFonts w:asciiTheme="minorBidi" w:hAnsiTheme="minorBidi"/>
          <w:b/>
          <w:bCs/>
          <w:sz w:val="30"/>
          <w:szCs w:val="30"/>
        </w:rPr>
        <w:t xml:space="preserve"> communit</w:t>
      </w:r>
      <w:r w:rsidR="00C219BD" w:rsidRPr="006841AE">
        <w:rPr>
          <w:rFonts w:asciiTheme="minorBidi" w:hAnsiTheme="minorBidi"/>
          <w:b/>
          <w:bCs/>
          <w:sz w:val="30"/>
          <w:szCs w:val="30"/>
        </w:rPr>
        <w:t>ies</w:t>
      </w:r>
      <w:r w:rsidR="004E6ABB" w:rsidRPr="006841AE">
        <w:rPr>
          <w:rFonts w:asciiTheme="minorBidi" w:hAnsiTheme="minorBidi"/>
          <w:b/>
          <w:bCs/>
          <w:sz w:val="30"/>
          <w:szCs w:val="30"/>
        </w:rPr>
        <w:t>” project</w:t>
      </w:r>
      <w:r w:rsidR="004E6ABB" w:rsidRPr="006841AE">
        <w:rPr>
          <w:rFonts w:asciiTheme="minorBidi" w:hAnsiTheme="minorBidi"/>
          <w:sz w:val="30"/>
          <w:szCs w:val="30"/>
        </w:rPr>
        <w:t xml:space="preserve">. </w:t>
      </w:r>
      <w:r w:rsidR="00C219BD" w:rsidRPr="006841AE">
        <w:rPr>
          <w:rFonts w:asciiTheme="minorBidi" w:hAnsiTheme="minorBidi"/>
          <w:sz w:val="30"/>
          <w:szCs w:val="30"/>
        </w:rPr>
        <w:t xml:space="preserve">Additionally, </w:t>
      </w:r>
      <w:r w:rsidR="005F09FC" w:rsidRPr="006841AE">
        <w:rPr>
          <w:rFonts w:asciiTheme="minorBidi" w:hAnsiTheme="minorBidi"/>
          <w:sz w:val="30"/>
          <w:szCs w:val="30"/>
        </w:rPr>
        <w:t xml:space="preserve">scholarships </w:t>
      </w:r>
      <w:r w:rsidR="00AD3859" w:rsidRPr="006841AE">
        <w:rPr>
          <w:rFonts w:asciiTheme="minorBidi" w:hAnsiTheme="minorBidi"/>
          <w:sz w:val="30"/>
          <w:szCs w:val="30"/>
        </w:rPr>
        <w:t xml:space="preserve">are </w:t>
      </w:r>
      <w:r w:rsidR="00AC7DEF" w:rsidRPr="006841AE">
        <w:rPr>
          <w:rFonts w:asciiTheme="minorBidi" w:hAnsiTheme="minorBidi"/>
          <w:sz w:val="30"/>
          <w:szCs w:val="30"/>
        </w:rPr>
        <w:t>granted</w:t>
      </w:r>
      <w:r w:rsidR="005F09FC" w:rsidRPr="006841AE">
        <w:rPr>
          <w:rFonts w:asciiTheme="minorBidi" w:hAnsiTheme="minorBidi"/>
          <w:sz w:val="30"/>
          <w:szCs w:val="30"/>
        </w:rPr>
        <w:t xml:space="preserve"> to nurse assistant</w:t>
      </w:r>
      <w:r w:rsidR="00B519C2" w:rsidRPr="006841AE">
        <w:rPr>
          <w:rFonts w:asciiTheme="minorBidi" w:hAnsiTheme="minorBidi"/>
          <w:sz w:val="30"/>
          <w:szCs w:val="30"/>
        </w:rPr>
        <w:t>s</w:t>
      </w:r>
      <w:r w:rsidR="005F09FC" w:rsidRPr="006841AE">
        <w:rPr>
          <w:rFonts w:asciiTheme="minorBidi" w:hAnsiTheme="minorBidi"/>
          <w:sz w:val="30"/>
          <w:szCs w:val="30"/>
        </w:rPr>
        <w:t xml:space="preserve">, </w:t>
      </w:r>
      <w:r w:rsidR="0034704E" w:rsidRPr="006841AE">
        <w:rPr>
          <w:rFonts w:asciiTheme="minorBidi" w:hAnsiTheme="minorBidi"/>
          <w:sz w:val="30"/>
          <w:szCs w:val="30"/>
        </w:rPr>
        <w:t>dent</w:t>
      </w:r>
      <w:r w:rsidR="00B519C2" w:rsidRPr="006841AE">
        <w:rPr>
          <w:rFonts w:asciiTheme="minorBidi" w:hAnsiTheme="minorBidi"/>
          <w:sz w:val="30"/>
          <w:szCs w:val="30"/>
        </w:rPr>
        <w:t>al</w:t>
      </w:r>
      <w:r w:rsidR="0034704E" w:rsidRPr="006841AE">
        <w:rPr>
          <w:rFonts w:asciiTheme="minorBidi" w:hAnsiTheme="minorBidi"/>
          <w:sz w:val="30"/>
          <w:szCs w:val="30"/>
        </w:rPr>
        <w:t xml:space="preserve"> assistants, </w:t>
      </w:r>
      <w:r w:rsidR="008B17BE" w:rsidRPr="006841AE">
        <w:rPr>
          <w:rFonts w:asciiTheme="minorBidi" w:hAnsiTheme="minorBidi"/>
          <w:sz w:val="30"/>
          <w:szCs w:val="30"/>
        </w:rPr>
        <w:t xml:space="preserve">and </w:t>
      </w:r>
      <w:r w:rsidR="0034704E" w:rsidRPr="006841AE">
        <w:rPr>
          <w:rFonts w:asciiTheme="minorBidi" w:hAnsiTheme="minorBidi"/>
          <w:sz w:val="30"/>
          <w:szCs w:val="30"/>
        </w:rPr>
        <w:t>elder</w:t>
      </w:r>
      <w:r w:rsidR="008B17BE" w:rsidRPr="006841AE">
        <w:rPr>
          <w:rFonts w:asciiTheme="minorBidi" w:hAnsiTheme="minorBidi"/>
          <w:sz w:val="30"/>
          <w:szCs w:val="30"/>
        </w:rPr>
        <w:t>ly’s caregivers, via the</w:t>
      </w:r>
      <w:r w:rsidR="008B17BE" w:rsidRPr="006841AE">
        <w:rPr>
          <w:rFonts w:asciiTheme="minorBidi" w:hAnsiTheme="minorBidi"/>
          <w:b/>
          <w:bCs/>
          <w:sz w:val="30"/>
          <w:szCs w:val="30"/>
        </w:rPr>
        <w:t xml:space="preserve"> Learn to Earn program</w:t>
      </w:r>
      <w:r w:rsidRPr="006841AE">
        <w:rPr>
          <w:rFonts w:asciiTheme="minorBidi" w:hAnsiTheme="minorBidi"/>
          <w:b/>
          <w:bCs/>
          <w:sz w:val="30"/>
          <w:szCs w:val="30"/>
        </w:rPr>
        <w:t xml:space="preserve"> by SCG Foundation</w:t>
      </w:r>
      <w:r w:rsidR="008B17BE" w:rsidRPr="006841AE">
        <w:rPr>
          <w:rFonts w:asciiTheme="minorBidi" w:hAnsiTheme="minorBidi"/>
          <w:sz w:val="30"/>
          <w:szCs w:val="30"/>
        </w:rPr>
        <w:t xml:space="preserve">. Also, the agricultural </w:t>
      </w:r>
      <w:r w:rsidRPr="006841AE">
        <w:rPr>
          <w:rFonts w:asciiTheme="minorBidi" w:hAnsiTheme="minorBidi"/>
          <w:sz w:val="30"/>
          <w:szCs w:val="30"/>
        </w:rPr>
        <w:t>groups</w:t>
      </w:r>
      <w:r w:rsidR="008B17BE" w:rsidRPr="006841AE">
        <w:rPr>
          <w:rFonts w:asciiTheme="minorBidi" w:hAnsiTheme="minorBidi"/>
          <w:sz w:val="30"/>
          <w:szCs w:val="30"/>
        </w:rPr>
        <w:t xml:space="preserve"> </w:t>
      </w:r>
      <w:r w:rsidRPr="006841AE">
        <w:rPr>
          <w:rFonts w:asciiTheme="minorBidi" w:hAnsiTheme="minorBidi"/>
          <w:sz w:val="30"/>
          <w:szCs w:val="30"/>
        </w:rPr>
        <w:t>are</w:t>
      </w:r>
      <w:r w:rsidR="008B17BE" w:rsidRPr="006841AE">
        <w:rPr>
          <w:rFonts w:asciiTheme="minorBidi" w:hAnsiTheme="minorBidi"/>
          <w:sz w:val="30"/>
          <w:szCs w:val="30"/>
        </w:rPr>
        <w:t xml:space="preserve"> assisted </w:t>
      </w:r>
      <w:r w:rsidR="00B734F2" w:rsidRPr="006841AE">
        <w:rPr>
          <w:rFonts w:asciiTheme="minorBidi" w:hAnsiTheme="minorBidi"/>
          <w:sz w:val="30"/>
          <w:szCs w:val="30"/>
        </w:rPr>
        <w:t>by providing know-how on efficient agriculture</w:t>
      </w:r>
      <w:r w:rsidR="00D21347" w:rsidRPr="006841AE">
        <w:rPr>
          <w:rFonts w:asciiTheme="minorBidi" w:hAnsiTheme="minorBidi"/>
          <w:sz w:val="30"/>
          <w:szCs w:val="30"/>
        </w:rPr>
        <w:t xml:space="preserve"> via the </w:t>
      </w:r>
      <w:r w:rsidR="00D21347" w:rsidRPr="006841AE">
        <w:rPr>
          <w:rFonts w:asciiTheme="minorBidi" w:hAnsiTheme="minorBidi"/>
          <w:b/>
          <w:bCs/>
          <w:sz w:val="30"/>
          <w:szCs w:val="30"/>
        </w:rPr>
        <w:t>Kubota Smart Farming project</w:t>
      </w:r>
      <w:r w:rsidR="00D21347" w:rsidRPr="006841AE">
        <w:rPr>
          <w:rFonts w:asciiTheme="minorBidi" w:hAnsiTheme="minorBidi"/>
          <w:sz w:val="30"/>
          <w:szCs w:val="30"/>
        </w:rPr>
        <w:t>.</w:t>
      </w:r>
      <w:r w:rsidRPr="006841AE">
        <w:rPr>
          <w:rFonts w:asciiTheme="minorBidi" w:hAnsiTheme="minorBidi"/>
          <w:sz w:val="30"/>
          <w:szCs w:val="30"/>
        </w:rPr>
        <w:t xml:space="preserve"> </w:t>
      </w:r>
      <w:r w:rsidR="008C4381" w:rsidRPr="006841AE">
        <w:rPr>
          <w:rFonts w:asciiTheme="minorBidi" w:hAnsiTheme="minorBidi"/>
          <w:sz w:val="30"/>
          <w:szCs w:val="30"/>
        </w:rPr>
        <w:t>Additionally</w:t>
      </w:r>
      <w:r w:rsidRPr="006841AE">
        <w:rPr>
          <w:rFonts w:asciiTheme="minorBidi" w:hAnsiTheme="minorBidi"/>
          <w:sz w:val="30"/>
          <w:szCs w:val="30"/>
        </w:rPr>
        <w:t xml:space="preserve">, during the pandemic, SMEs are </w:t>
      </w:r>
      <w:r w:rsidR="00962723" w:rsidRPr="006841AE">
        <w:rPr>
          <w:rFonts w:asciiTheme="minorBidi" w:hAnsiTheme="minorBidi"/>
          <w:sz w:val="30"/>
          <w:szCs w:val="30"/>
        </w:rPr>
        <w:t>supporte</w:t>
      </w:r>
      <w:r w:rsidR="00AD3859" w:rsidRPr="006841AE">
        <w:rPr>
          <w:rFonts w:asciiTheme="minorBidi" w:hAnsiTheme="minorBidi"/>
          <w:sz w:val="30"/>
          <w:szCs w:val="30"/>
        </w:rPr>
        <w:t>d</w:t>
      </w:r>
      <w:r w:rsidR="00962723" w:rsidRPr="006841AE">
        <w:rPr>
          <w:rFonts w:asciiTheme="minorBidi" w:hAnsiTheme="minorBidi"/>
          <w:sz w:val="30"/>
          <w:szCs w:val="30"/>
        </w:rPr>
        <w:t xml:space="preserve"> for </w:t>
      </w:r>
      <w:r w:rsidR="008C4381" w:rsidRPr="006841AE">
        <w:rPr>
          <w:rFonts w:asciiTheme="minorBidi" w:hAnsiTheme="minorBidi"/>
          <w:sz w:val="30"/>
          <w:szCs w:val="30"/>
        </w:rPr>
        <w:t>sales</w:t>
      </w:r>
      <w:r w:rsidRPr="006841AE">
        <w:rPr>
          <w:rFonts w:asciiTheme="minorBidi" w:hAnsiTheme="minorBidi"/>
          <w:sz w:val="30"/>
          <w:szCs w:val="30"/>
        </w:rPr>
        <w:t xml:space="preserve"> on the NocNoc.com and Prompt Plus platform</w:t>
      </w:r>
      <w:r w:rsidR="00962723" w:rsidRPr="006841AE">
        <w:rPr>
          <w:rFonts w:asciiTheme="minorBidi" w:hAnsiTheme="minorBidi"/>
          <w:sz w:val="30"/>
          <w:szCs w:val="30"/>
        </w:rPr>
        <w:t xml:space="preserve"> at no additional costs while </w:t>
      </w:r>
      <w:r w:rsidR="00B576B9" w:rsidRPr="006841AE">
        <w:rPr>
          <w:rFonts w:asciiTheme="minorBidi" w:hAnsiTheme="minorBidi"/>
          <w:sz w:val="30"/>
          <w:szCs w:val="30"/>
        </w:rPr>
        <w:t>wholesalers</w:t>
      </w:r>
      <w:r w:rsidR="00962723" w:rsidRPr="006841AE">
        <w:rPr>
          <w:rFonts w:asciiTheme="minorBidi" w:hAnsiTheme="minorBidi"/>
          <w:sz w:val="30"/>
          <w:szCs w:val="30"/>
        </w:rPr>
        <w:t xml:space="preserve"> and </w:t>
      </w:r>
      <w:r w:rsidR="00AD41B8" w:rsidRPr="006841AE">
        <w:rPr>
          <w:rFonts w:asciiTheme="minorBidi" w:hAnsiTheme="minorBidi"/>
          <w:sz w:val="30"/>
          <w:szCs w:val="30"/>
        </w:rPr>
        <w:t>main</w:t>
      </w:r>
      <w:r w:rsidR="00962723" w:rsidRPr="006841AE">
        <w:rPr>
          <w:rFonts w:asciiTheme="minorBidi" w:hAnsiTheme="minorBidi"/>
          <w:sz w:val="30"/>
          <w:szCs w:val="30"/>
        </w:rPr>
        <w:t xml:space="preserve"> contractors are given credit via the Siam </w:t>
      </w:r>
      <w:proofErr w:type="spellStart"/>
      <w:r w:rsidR="00962723" w:rsidRPr="006841AE">
        <w:rPr>
          <w:rFonts w:asciiTheme="minorBidi" w:hAnsiTheme="minorBidi"/>
          <w:sz w:val="30"/>
          <w:szCs w:val="30"/>
        </w:rPr>
        <w:t>Siason</w:t>
      </w:r>
      <w:proofErr w:type="spellEnd"/>
      <w:r w:rsidR="00962723" w:rsidRPr="006841AE">
        <w:rPr>
          <w:rFonts w:asciiTheme="minorBidi" w:hAnsiTheme="minorBidi"/>
          <w:sz w:val="30"/>
          <w:szCs w:val="30"/>
        </w:rPr>
        <w:t xml:space="preserve"> platform.</w:t>
      </w:r>
    </w:p>
    <w:p w14:paraId="1067101D" w14:textId="77777777" w:rsidR="0064689D" w:rsidRPr="006841AE" w:rsidRDefault="0064689D" w:rsidP="00D64843">
      <w:pPr>
        <w:pStyle w:val="NoSpacing"/>
        <w:jc w:val="thaiDistribute"/>
        <w:rPr>
          <w:rFonts w:asciiTheme="minorBidi" w:hAnsiTheme="minorBidi"/>
          <w:sz w:val="30"/>
          <w:szCs w:val="30"/>
        </w:rPr>
      </w:pPr>
    </w:p>
    <w:p w14:paraId="06AC7EF3" w14:textId="333E3204" w:rsidR="00CA6B57" w:rsidRPr="006841AE" w:rsidRDefault="00123AAA" w:rsidP="00C3566F">
      <w:pPr>
        <w:pStyle w:val="NoSpacing"/>
        <w:rPr>
          <w:rFonts w:asciiTheme="minorBidi" w:hAnsiTheme="minorBidi"/>
          <w:b/>
          <w:bCs/>
          <w:sz w:val="30"/>
          <w:szCs w:val="30"/>
        </w:rPr>
      </w:pPr>
      <w:r w:rsidRPr="006841AE">
        <w:rPr>
          <w:rFonts w:asciiTheme="minorBidi" w:hAnsiTheme="minorBidi"/>
          <w:b/>
          <w:bCs/>
          <w:sz w:val="30"/>
          <w:szCs w:val="30"/>
        </w:rPr>
        <w:t xml:space="preserve">Pathway 4: </w:t>
      </w:r>
      <w:r w:rsidR="00417541">
        <w:rPr>
          <w:rFonts w:asciiTheme="minorBidi" w:hAnsiTheme="minorBidi"/>
          <w:b/>
          <w:bCs/>
          <w:sz w:val="30"/>
          <w:szCs w:val="30"/>
        </w:rPr>
        <w:t>Embrace Collaboration</w:t>
      </w:r>
    </w:p>
    <w:p w14:paraId="3D463FCC" w14:textId="74E0918D" w:rsidR="00D64843" w:rsidRPr="006841AE" w:rsidRDefault="00286E11" w:rsidP="00D64843">
      <w:pPr>
        <w:pStyle w:val="NoSpacing"/>
        <w:jc w:val="thaiDistribute"/>
        <w:rPr>
          <w:rFonts w:asciiTheme="minorBidi" w:hAnsiTheme="minorBidi"/>
          <w:sz w:val="30"/>
          <w:szCs w:val="30"/>
        </w:rPr>
      </w:pPr>
      <w:r w:rsidRPr="006841AE">
        <w:rPr>
          <w:rFonts w:asciiTheme="minorBidi" w:hAnsiTheme="minorBidi"/>
          <w:sz w:val="30"/>
          <w:szCs w:val="30"/>
        </w:rPr>
        <w:tab/>
        <w:t xml:space="preserve">SCG is determined to </w:t>
      </w:r>
      <w:r w:rsidR="00962723" w:rsidRPr="006841AE">
        <w:rPr>
          <w:rFonts w:asciiTheme="minorBidi" w:hAnsiTheme="minorBidi"/>
          <w:sz w:val="30"/>
          <w:szCs w:val="30"/>
        </w:rPr>
        <w:t xml:space="preserve">drive ESG with collaborations at the national, ASEAN, </w:t>
      </w:r>
      <w:r w:rsidR="008C4381" w:rsidRPr="006841AE">
        <w:rPr>
          <w:rFonts w:asciiTheme="minorBidi" w:hAnsiTheme="minorBidi"/>
          <w:sz w:val="30"/>
          <w:szCs w:val="30"/>
        </w:rPr>
        <w:t xml:space="preserve">and </w:t>
      </w:r>
      <w:r w:rsidR="00962723" w:rsidRPr="006841AE">
        <w:rPr>
          <w:rFonts w:asciiTheme="minorBidi" w:hAnsiTheme="minorBidi"/>
          <w:sz w:val="30"/>
          <w:szCs w:val="30"/>
        </w:rPr>
        <w:t xml:space="preserve">international level. Examples include projects with the </w:t>
      </w:r>
      <w:r w:rsidR="00962723" w:rsidRPr="006841AE">
        <w:rPr>
          <w:rFonts w:asciiTheme="minorBidi" w:hAnsiTheme="minorBidi"/>
          <w:b/>
          <w:bCs/>
          <w:sz w:val="30"/>
          <w:szCs w:val="30"/>
        </w:rPr>
        <w:t xml:space="preserve">Thailand Post and Government Pharmaceutical Organization </w:t>
      </w:r>
      <w:r w:rsidR="00962723" w:rsidRPr="006841AE">
        <w:rPr>
          <w:rFonts w:asciiTheme="minorBidi" w:hAnsiTheme="minorBidi"/>
          <w:sz w:val="30"/>
          <w:szCs w:val="30"/>
        </w:rPr>
        <w:t>in the “</w:t>
      </w:r>
      <w:proofErr w:type="spellStart"/>
      <w:r w:rsidR="00962723" w:rsidRPr="006841AE">
        <w:rPr>
          <w:rFonts w:asciiTheme="minorBidi" w:hAnsiTheme="minorBidi"/>
          <w:sz w:val="30"/>
          <w:szCs w:val="30"/>
        </w:rPr>
        <w:t>reBOX</w:t>
      </w:r>
      <w:proofErr w:type="spellEnd"/>
      <w:r w:rsidR="00962723" w:rsidRPr="006841AE">
        <w:rPr>
          <w:rFonts w:asciiTheme="minorBidi" w:hAnsiTheme="minorBidi"/>
          <w:sz w:val="30"/>
          <w:szCs w:val="30"/>
        </w:rPr>
        <w:t xml:space="preserve"> post” program to recycle paper boxes and joining with </w:t>
      </w:r>
      <w:r w:rsidR="00962723" w:rsidRPr="006841AE">
        <w:rPr>
          <w:rFonts w:asciiTheme="minorBidi" w:hAnsiTheme="minorBidi"/>
          <w:b/>
          <w:bCs/>
          <w:sz w:val="30"/>
          <w:szCs w:val="30"/>
        </w:rPr>
        <w:t>PPP Plastic</w:t>
      </w:r>
      <w:r w:rsidR="00962723" w:rsidRPr="006841AE">
        <w:rPr>
          <w:rFonts w:asciiTheme="minorBidi" w:hAnsiTheme="minorBidi"/>
          <w:sz w:val="30"/>
          <w:szCs w:val="30"/>
        </w:rPr>
        <w:t xml:space="preserve"> for plastic waste to be recycled, setting a model for plastic waste management. There are also partnerships with </w:t>
      </w:r>
      <w:r w:rsidR="00962723" w:rsidRPr="006841AE">
        <w:rPr>
          <w:rFonts w:asciiTheme="minorBidi" w:hAnsiTheme="minorBidi"/>
          <w:b/>
          <w:bCs/>
          <w:sz w:val="30"/>
          <w:szCs w:val="30"/>
        </w:rPr>
        <w:t xml:space="preserve">Unilever </w:t>
      </w:r>
      <w:r w:rsidR="00962723" w:rsidRPr="006841AE">
        <w:rPr>
          <w:rFonts w:asciiTheme="minorBidi" w:hAnsiTheme="minorBidi"/>
          <w:sz w:val="30"/>
          <w:szCs w:val="30"/>
        </w:rPr>
        <w:t xml:space="preserve">to turn household plastic waste into high-quality recycled plastics for bottles. </w:t>
      </w:r>
      <w:r w:rsidR="002F2081" w:rsidRPr="006841AE">
        <w:rPr>
          <w:rFonts w:asciiTheme="minorBidi" w:hAnsiTheme="minorBidi"/>
          <w:sz w:val="30"/>
          <w:szCs w:val="30"/>
        </w:rPr>
        <w:t xml:space="preserve">Additionally, </w:t>
      </w:r>
      <w:r w:rsidR="002F2081" w:rsidRPr="006841AE">
        <w:rPr>
          <w:rFonts w:asciiTheme="minorBidi" w:hAnsiTheme="minorBidi" w:hint="eastAsia"/>
          <w:sz w:val="30"/>
          <w:szCs w:val="30"/>
        </w:rPr>
        <w:t>S</w:t>
      </w:r>
      <w:r w:rsidR="002F2081" w:rsidRPr="006841AE">
        <w:rPr>
          <w:rFonts w:asciiTheme="minorBidi" w:hAnsiTheme="minorBidi"/>
          <w:sz w:val="30"/>
          <w:szCs w:val="30"/>
        </w:rPr>
        <w:t xml:space="preserve">CG </w:t>
      </w:r>
      <w:r w:rsidR="001260C7" w:rsidRPr="006841AE">
        <w:rPr>
          <w:rFonts w:asciiTheme="minorBidi" w:hAnsiTheme="minorBidi"/>
          <w:b/>
          <w:bCs/>
          <w:sz w:val="30"/>
          <w:szCs w:val="30"/>
        </w:rPr>
        <w:t>join</w:t>
      </w:r>
      <w:r w:rsidR="002F2081" w:rsidRPr="006841AE">
        <w:rPr>
          <w:rFonts w:asciiTheme="minorBidi" w:hAnsiTheme="minorBidi"/>
          <w:b/>
          <w:bCs/>
          <w:sz w:val="30"/>
          <w:szCs w:val="30"/>
        </w:rPr>
        <w:t>s</w:t>
      </w:r>
      <w:r w:rsidR="001260C7" w:rsidRPr="006841AE">
        <w:rPr>
          <w:rFonts w:asciiTheme="minorBidi" w:hAnsiTheme="minorBidi"/>
          <w:b/>
          <w:bCs/>
          <w:sz w:val="30"/>
          <w:szCs w:val="30"/>
        </w:rPr>
        <w:t xml:space="preserve"> with </w:t>
      </w:r>
      <w:r w:rsidR="001260C7" w:rsidRPr="006841AE">
        <w:rPr>
          <w:rFonts w:asciiTheme="minorBidi" w:hAnsiTheme="minorBidi" w:hint="eastAsia"/>
          <w:b/>
          <w:bCs/>
          <w:sz w:val="30"/>
          <w:szCs w:val="30"/>
        </w:rPr>
        <w:t>t</w:t>
      </w:r>
      <w:r w:rsidR="001260C7" w:rsidRPr="006841AE">
        <w:rPr>
          <w:rFonts w:asciiTheme="minorBidi" w:hAnsiTheme="minorBidi"/>
          <w:b/>
          <w:bCs/>
          <w:sz w:val="30"/>
          <w:szCs w:val="30"/>
        </w:rPr>
        <w:t>he</w:t>
      </w:r>
      <w:r w:rsidR="001260C7" w:rsidRPr="006841AE">
        <w:rPr>
          <w:rFonts w:asciiTheme="minorBidi" w:hAnsiTheme="minorBidi"/>
          <w:sz w:val="30"/>
          <w:szCs w:val="30"/>
        </w:rPr>
        <w:t xml:space="preserve"> </w:t>
      </w:r>
      <w:r w:rsidR="65884946" w:rsidRPr="006841AE">
        <w:rPr>
          <w:rFonts w:asciiTheme="minorBidi" w:hAnsiTheme="minorBidi"/>
          <w:b/>
          <w:bCs/>
          <w:sz w:val="30"/>
          <w:szCs w:val="30"/>
        </w:rPr>
        <w:t>Global Cement and Concrete Association</w:t>
      </w:r>
      <w:r w:rsidR="65884946" w:rsidRPr="006841AE">
        <w:rPr>
          <w:rFonts w:asciiTheme="minorBidi" w:hAnsiTheme="minorBidi"/>
          <w:b/>
          <w:bCs/>
          <w:sz w:val="30"/>
          <w:szCs w:val="30"/>
          <w:cs/>
        </w:rPr>
        <w:t xml:space="preserve"> </w:t>
      </w:r>
      <w:r w:rsidR="00204B24" w:rsidRPr="006841AE">
        <w:rPr>
          <w:rFonts w:asciiTheme="minorBidi" w:hAnsiTheme="minorBidi"/>
          <w:b/>
          <w:bCs/>
          <w:sz w:val="30"/>
          <w:szCs w:val="30"/>
        </w:rPr>
        <w:t>(</w:t>
      </w:r>
      <w:r w:rsidR="7632CB88" w:rsidRPr="006841AE">
        <w:rPr>
          <w:rFonts w:asciiTheme="minorBidi" w:hAnsiTheme="minorBidi"/>
          <w:b/>
          <w:bCs/>
          <w:sz w:val="30"/>
          <w:szCs w:val="30"/>
        </w:rPr>
        <w:t>GCCA</w:t>
      </w:r>
      <w:r w:rsidR="00204B24" w:rsidRPr="006841AE">
        <w:rPr>
          <w:rFonts w:asciiTheme="minorBidi" w:hAnsiTheme="minorBidi" w:cs="Cordia New"/>
          <w:sz w:val="30"/>
          <w:szCs w:val="30"/>
        </w:rPr>
        <w:t>)</w:t>
      </w:r>
      <w:r w:rsidR="00A27DCB" w:rsidRPr="006841AE">
        <w:rPr>
          <w:rFonts w:asciiTheme="minorBidi" w:hAnsiTheme="minorBidi" w:hint="cs"/>
          <w:sz w:val="30"/>
          <w:szCs w:val="30"/>
          <w:cs/>
        </w:rPr>
        <w:t xml:space="preserve"> </w:t>
      </w:r>
      <w:r w:rsidR="00482786" w:rsidRPr="006841AE">
        <w:rPr>
          <w:rFonts w:asciiTheme="minorBidi" w:hAnsiTheme="minorBidi"/>
          <w:sz w:val="30"/>
          <w:szCs w:val="30"/>
        </w:rPr>
        <w:t xml:space="preserve">regarding </w:t>
      </w:r>
      <w:r w:rsidR="00204B24" w:rsidRPr="006841AE">
        <w:rPr>
          <w:rFonts w:asciiTheme="minorBidi" w:hAnsiTheme="minorBidi"/>
          <w:sz w:val="30"/>
          <w:szCs w:val="30"/>
        </w:rPr>
        <w:t xml:space="preserve">the </w:t>
      </w:r>
      <w:proofErr w:type="spellStart"/>
      <w:r w:rsidR="00B519C2" w:rsidRPr="006841AE">
        <w:rPr>
          <w:rFonts w:asciiTheme="minorBidi" w:hAnsiTheme="minorBidi"/>
          <w:sz w:val="30"/>
          <w:szCs w:val="30"/>
        </w:rPr>
        <w:t>R</w:t>
      </w:r>
      <w:r w:rsidR="00482786" w:rsidRPr="006841AE">
        <w:rPr>
          <w:rFonts w:asciiTheme="minorBidi" w:hAnsiTheme="minorBidi"/>
          <w:sz w:val="30"/>
          <w:szCs w:val="30"/>
        </w:rPr>
        <w:t>ecarbonation</w:t>
      </w:r>
      <w:proofErr w:type="spellEnd"/>
      <w:r w:rsidR="000C38A1" w:rsidRPr="006841AE">
        <w:rPr>
          <w:rFonts w:asciiTheme="minorBidi" w:hAnsiTheme="minorBidi"/>
          <w:sz w:val="30"/>
          <w:szCs w:val="30"/>
        </w:rPr>
        <w:t>:</w:t>
      </w:r>
      <w:r w:rsidR="00AA349B" w:rsidRPr="006841AE">
        <w:rPr>
          <w:rFonts w:asciiTheme="minorBidi" w:hAnsiTheme="minorBidi"/>
          <w:sz w:val="30"/>
          <w:szCs w:val="30"/>
        </w:rPr>
        <w:t xml:space="preserve"> </w:t>
      </w:r>
      <w:r w:rsidR="000143C3" w:rsidRPr="006841AE">
        <w:rPr>
          <w:rFonts w:asciiTheme="minorBidi" w:hAnsiTheme="minorBidi"/>
          <w:sz w:val="30"/>
          <w:szCs w:val="30"/>
        </w:rPr>
        <w:t>CO</w:t>
      </w:r>
      <w:r w:rsidR="00417541" w:rsidRPr="00314213">
        <w:rPr>
          <w:rFonts w:asciiTheme="minorBidi" w:hAnsiTheme="minorBidi"/>
          <w:sz w:val="30"/>
          <w:szCs w:val="30"/>
          <w:vertAlign w:val="subscript"/>
          <w:cs/>
        </w:rPr>
        <w:t>2</w:t>
      </w:r>
      <w:r w:rsidR="00482786" w:rsidRPr="006841AE">
        <w:rPr>
          <w:rFonts w:asciiTheme="minorBidi" w:hAnsiTheme="minorBidi"/>
          <w:sz w:val="30"/>
          <w:szCs w:val="30"/>
          <w:cs/>
        </w:rPr>
        <w:t xml:space="preserve"> </w:t>
      </w:r>
      <w:r w:rsidR="000143C3" w:rsidRPr="006841AE">
        <w:rPr>
          <w:rFonts w:asciiTheme="minorBidi" w:hAnsiTheme="minorBidi"/>
          <w:sz w:val="30"/>
          <w:szCs w:val="30"/>
        </w:rPr>
        <w:t>sink</w:t>
      </w:r>
      <w:r w:rsidR="00AA349B" w:rsidRPr="006841AE">
        <w:rPr>
          <w:rFonts w:asciiTheme="minorBidi" w:hAnsiTheme="minorBidi"/>
          <w:sz w:val="30"/>
          <w:szCs w:val="30"/>
        </w:rPr>
        <w:t xml:space="preserve"> that can reduce</w:t>
      </w:r>
      <w:r w:rsidR="000C38A1" w:rsidRPr="006841AE">
        <w:rPr>
          <w:rFonts w:asciiTheme="minorBidi" w:hAnsiTheme="minorBidi"/>
          <w:sz w:val="30"/>
          <w:szCs w:val="30"/>
        </w:rPr>
        <w:t xml:space="preserve"> emission and capture greenhouse gas</w:t>
      </w:r>
      <w:r w:rsidR="000143C3" w:rsidRPr="006841AE">
        <w:rPr>
          <w:rFonts w:asciiTheme="minorBidi" w:hAnsiTheme="minorBidi"/>
          <w:sz w:val="30"/>
          <w:szCs w:val="30"/>
        </w:rPr>
        <w:t xml:space="preserve"> into the concrete of industrial cement.</w:t>
      </w:r>
      <w:r w:rsidR="005B5DD1" w:rsidRPr="006841AE">
        <w:rPr>
          <w:rFonts w:asciiTheme="minorBidi" w:hAnsiTheme="minorBidi"/>
          <w:sz w:val="30"/>
          <w:szCs w:val="30"/>
        </w:rPr>
        <w:t xml:space="preserve"> </w:t>
      </w:r>
      <w:r w:rsidR="00E61C0F" w:rsidRPr="006841AE">
        <w:rPr>
          <w:rFonts w:asciiTheme="minorBidi" w:eastAsia="Cordia New" w:hAnsiTheme="minorBidi" w:cs="Cordia New" w:hint="cs"/>
          <w:sz w:val="30"/>
          <w:szCs w:val="30"/>
          <w:cs/>
          <w:lang w:val="th"/>
        </w:rPr>
        <w:t>Recently, SCG,</w:t>
      </w:r>
      <w:r w:rsidR="00E61C0F" w:rsidRPr="006841AE">
        <w:rPr>
          <w:rFonts w:asciiTheme="minorBidi" w:eastAsia="Cordia New" w:hAnsiTheme="minorBidi" w:cs="Cordia New" w:hint="cs"/>
          <w:b/>
          <w:bCs/>
          <w:sz w:val="30"/>
          <w:szCs w:val="30"/>
          <w:cs/>
          <w:lang w:val="th"/>
        </w:rPr>
        <w:t xml:space="preserve"> together with the Ministry of Foreign Affairs, hosted the Green Meeting</w:t>
      </w:r>
      <w:r w:rsidR="00E61C0F" w:rsidRPr="006841AE">
        <w:rPr>
          <w:rFonts w:asciiTheme="minorBidi" w:eastAsia="Cordia New" w:hAnsiTheme="minorBidi" w:cs="Cordia New" w:hint="cs"/>
          <w:sz w:val="30"/>
          <w:szCs w:val="30"/>
          <w:cs/>
          <w:lang w:val="th"/>
        </w:rPr>
        <w:t xml:space="preserve"> at the </w:t>
      </w:r>
      <w:r w:rsidR="303F8B0E" w:rsidRPr="006841AE">
        <w:rPr>
          <w:rFonts w:asciiTheme="minorBidi" w:hAnsiTheme="minorBidi"/>
          <w:b/>
          <w:bCs/>
          <w:sz w:val="30"/>
          <w:szCs w:val="30"/>
        </w:rPr>
        <w:t>APEC</w:t>
      </w:r>
      <w:r w:rsidR="00E61C0F" w:rsidRPr="006841AE">
        <w:rPr>
          <w:rFonts w:asciiTheme="minorBidi" w:hAnsiTheme="minorBidi"/>
          <w:b/>
          <w:bCs/>
          <w:sz w:val="30"/>
          <w:szCs w:val="30"/>
        </w:rPr>
        <w:t xml:space="preserve"> </w:t>
      </w:r>
      <w:r w:rsidR="303F8B0E" w:rsidRPr="006841AE">
        <w:rPr>
          <w:rFonts w:asciiTheme="minorBidi" w:hAnsiTheme="minorBidi"/>
          <w:b/>
          <w:bCs/>
          <w:sz w:val="30"/>
          <w:szCs w:val="30"/>
        </w:rPr>
        <w:t>2022</w:t>
      </w:r>
      <w:r w:rsidR="002F2081" w:rsidRPr="006841AE">
        <w:rPr>
          <w:rFonts w:asciiTheme="minorBidi" w:hAnsiTheme="minorBidi"/>
          <w:b/>
          <w:bCs/>
          <w:sz w:val="30"/>
          <w:szCs w:val="30"/>
        </w:rPr>
        <w:t xml:space="preserve"> and the</w:t>
      </w:r>
      <w:r w:rsidR="303F8B0E" w:rsidRPr="006841AE">
        <w:rPr>
          <w:rFonts w:asciiTheme="minorBidi" w:hAnsiTheme="minorBidi" w:cs="Cordia New"/>
          <w:sz w:val="30"/>
          <w:szCs w:val="30"/>
          <w:cs/>
        </w:rPr>
        <w:t xml:space="preserve"> </w:t>
      </w:r>
      <w:r w:rsidR="303F8B0E" w:rsidRPr="006841AE">
        <w:rPr>
          <w:rFonts w:asciiTheme="minorBidi" w:hAnsiTheme="minorBidi"/>
          <w:b/>
          <w:bCs/>
          <w:sz w:val="30"/>
          <w:szCs w:val="30"/>
        </w:rPr>
        <w:t>ASEAN Summit</w:t>
      </w:r>
      <w:r w:rsidR="002F2081" w:rsidRPr="006841AE">
        <w:rPr>
          <w:rFonts w:asciiTheme="minorBidi" w:hAnsiTheme="minorBidi"/>
          <w:b/>
          <w:bCs/>
          <w:sz w:val="30"/>
          <w:szCs w:val="30"/>
        </w:rPr>
        <w:t xml:space="preserve">. </w:t>
      </w:r>
      <w:r w:rsidR="002F2081" w:rsidRPr="006841AE">
        <w:rPr>
          <w:rFonts w:asciiTheme="minorBidi" w:hAnsiTheme="minorBidi"/>
          <w:sz w:val="30"/>
          <w:szCs w:val="30"/>
        </w:rPr>
        <w:t xml:space="preserve">This is </w:t>
      </w:r>
      <w:r w:rsidR="00417541">
        <w:rPr>
          <w:rFonts w:asciiTheme="minorBidi" w:hAnsiTheme="minorBidi"/>
          <w:sz w:val="30"/>
          <w:szCs w:val="30"/>
        </w:rPr>
        <w:br/>
      </w:r>
      <w:r w:rsidR="002F2081" w:rsidRPr="006841AE">
        <w:rPr>
          <w:rFonts w:asciiTheme="minorBidi" w:hAnsiTheme="minorBidi"/>
          <w:sz w:val="30"/>
          <w:szCs w:val="30"/>
        </w:rPr>
        <w:t xml:space="preserve">the preparation for the </w:t>
      </w:r>
      <w:r w:rsidR="303F8B0E" w:rsidRPr="006841AE">
        <w:rPr>
          <w:rFonts w:asciiTheme="minorBidi" w:hAnsiTheme="minorBidi"/>
          <w:b/>
          <w:bCs/>
          <w:sz w:val="30"/>
          <w:szCs w:val="30"/>
        </w:rPr>
        <w:t>ESG Symposium</w:t>
      </w:r>
      <w:r w:rsidR="303F8B0E" w:rsidRPr="006841AE">
        <w:rPr>
          <w:rFonts w:asciiTheme="minorBidi" w:hAnsiTheme="minorBidi" w:cs="Cordia New"/>
          <w:sz w:val="30"/>
          <w:szCs w:val="30"/>
          <w:cs/>
        </w:rPr>
        <w:t xml:space="preserve"> </w:t>
      </w:r>
      <w:r w:rsidR="00E61C0F" w:rsidRPr="006841AE">
        <w:rPr>
          <w:rFonts w:asciiTheme="minorBidi" w:hAnsiTheme="minorBidi" w:cs="Cordia New"/>
          <w:sz w:val="30"/>
          <w:szCs w:val="30"/>
        </w:rPr>
        <w:t>in Thailand, Vietnam, and Indonesia, a move to invite</w:t>
      </w:r>
      <w:r w:rsidR="002F2081" w:rsidRPr="006841AE">
        <w:rPr>
          <w:rFonts w:asciiTheme="minorBidi" w:hAnsiTheme="minorBidi" w:cs="Cordia New"/>
          <w:sz w:val="30"/>
          <w:szCs w:val="30"/>
        </w:rPr>
        <w:t xml:space="preserve"> stakeholders</w:t>
      </w:r>
      <w:r w:rsidR="00E61C0F" w:rsidRPr="006841AE">
        <w:rPr>
          <w:rFonts w:asciiTheme="minorBidi" w:hAnsiTheme="minorBidi" w:cs="Cordia New"/>
          <w:sz w:val="30"/>
          <w:szCs w:val="30"/>
        </w:rPr>
        <w:t xml:space="preserve"> in ASEAN to drive ESG together.</w:t>
      </w:r>
    </w:p>
    <w:p w14:paraId="22C286B2" w14:textId="1BB62359" w:rsidR="00123AAA" w:rsidRPr="006841AE" w:rsidRDefault="00123AAA" w:rsidP="00D64843">
      <w:pPr>
        <w:pStyle w:val="NoSpacing"/>
        <w:jc w:val="thaiDistribute"/>
        <w:rPr>
          <w:rFonts w:asciiTheme="minorBidi" w:hAnsiTheme="minorBidi" w:cs="Cordia New"/>
          <w:sz w:val="30"/>
          <w:szCs w:val="30"/>
        </w:rPr>
      </w:pPr>
    </w:p>
    <w:p w14:paraId="3576C827" w14:textId="2230361D" w:rsidR="00123AAA" w:rsidRPr="006841AE" w:rsidRDefault="00123AAA" w:rsidP="00D64843">
      <w:pPr>
        <w:pStyle w:val="NoSpacing"/>
        <w:jc w:val="thaiDistribute"/>
        <w:rPr>
          <w:rFonts w:asciiTheme="minorBidi" w:hAnsiTheme="minorBidi" w:cs="Cordia New"/>
          <w:b/>
          <w:bCs/>
          <w:sz w:val="30"/>
          <w:szCs w:val="30"/>
        </w:rPr>
      </w:pPr>
      <w:r w:rsidRPr="006841AE">
        <w:rPr>
          <w:rFonts w:asciiTheme="minorBidi" w:hAnsiTheme="minorBidi" w:cs="Cordia New" w:hint="eastAsia"/>
          <w:b/>
          <w:bCs/>
          <w:sz w:val="30"/>
          <w:szCs w:val="30"/>
        </w:rPr>
        <w:t>P</w:t>
      </w:r>
      <w:r w:rsidRPr="006841AE">
        <w:rPr>
          <w:rFonts w:asciiTheme="minorBidi" w:hAnsiTheme="minorBidi" w:cs="Cordia New"/>
          <w:b/>
          <w:bCs/>
          <w:sz w:val="30"/>
          <w:szCs w:val="30"/>
        </w:rPr>
        <w:t>lus: Harnessing Good Governance</w:t>
      </w:r>
    </w:p>
    <w:p w14:paraId="706E5A59" w14:textId="5A581F8C" w:rsidR="00417541" w:rsidRPr="006841AE" w:rsidRDefault="00E61C0F" w:rsidP="00B34EAF">
      <w:pPr>
        <w:pStyle w:val="NoSpacing"/>
        <w:jc w:val="thaiDistribute"/>
        <w:rPr>
          <w:rFonts w:asciiTheme="minorBidi" w:hAnsiTheme="minorBidi" w:cs="Cordia New"/>
          <w:sz w:val="30"/>
          <w:szCs w:val="30"/>
        </w:rPr>
      </w:pPr>
      <w:r w:rsidRPr="006841AE">
        <w:rPr>
          <w:rFonts w:asciiTheme="minorBidi" w:hAnsiTheme="minorBidi" w:cs="Cordia New"/>
          <w:sz w:val="30"/>
          <w:szCs w:val="30"/>
        </w:rPr>
        <w:tab/>
        <w:t xml:space="preserve">SCG </w:t>
      </w:r>
      <w:r w:rsidR="002F2081" w:rsidRPr="006841AE">
        <w:rPr>
          <w:rFonts w:asciiTheme="minorBidi" w:hAnsiTheme="minorBidi" w:cs="Cordia New"/>
          <w:sz w:val="30"/>
          <w:szCs w:val="30"/>
        </w:rPr>
        <w:t xml:space="preserve">has continuously </w:t>
      </w:r>
      <w:r w:rsidRPr="006841AE">
        <w:rPr>
          <w:rFonts w:asciiTheme="minorBidi" w:hAnsiTheme="minorBidi" w:cs="Cordia New"/>
          <w:sz w:val="30"/>
          <w:szCs w:val="30"/>
        </w:rPr>
        <w:t>direct</w:t>
      </w:r>
      <w:r w:rsidR="002F2081" w:rsidRPr="006841AE">
        <w:rPr>
          <w:rFonts w:asciiTheme="minorBidi" w:hAnsiTheme="minorBidi" w:cs="Cordia New"/>
          <w:sz w:val="30"/>
          <w:szCs w:val="30"/>
        </w:rPr>
        <w:t>ed</w:t>
      </w:r>
      <w:r w:rsidRPr="006841AE">
        <w:rPr>
          <w:rFonts w:asciiTheme="minorBidi" w:hAnsiTheme="minorBidi" w:cs="Cordia New"/>
          <w:sz w:val="30"/>
          <w:szCs w:val="30"/>
        </w:rPr>
        <w:t xml:space="preserve"> the organization towards the ESG 4 Plus concept with</w:t>
      </w:r>
      <w:r w:rsidRPr="006841AE">
        <w:rPr>
          <w:rFonts w:asciiTheme="minorBidi" w:hAnsiTheme="minorBidi" w:cs="Cordia New"/>
          <w:b/>
          <w:bCs/>
          <w:sz w:val="30"/>
          <w:szCs w:val="30"/>
        </w:rPr>
        <w:t xml:space="preserve"> good governance</w:t>
      </w:r>
      <w:r w:rsidR="00872945" w:rsidRPr="006841AE">
        <w:rPr>
          <w:rFonts w:asciiTheme="minorBidi" w:hAnsiTheme="minorBidi" w:cs="Cordia New"/>
          <w:b/>
          <w:bCs/>
          <w:sz w:val="30"/>
          <w:szCs w:val="30"/>
        </w:rPr>
        <w:t xml:space="preserve"> </w:t>
      </w:r>
      <w:r w:rsidR="00872945" w:rsidRPr="006841AE">
        <w:rPr>
          <w:rFonts w:asciiTheme="minorBidi" w:hAnsiTheme="minorBidi" w:cs="Cordia New"/>
          <w:sz w:val="30"/>
          <w:szCs w:val="30"/>
        </w:rPr>
        <w:t>as</w:t>
      </w:r>
      <w:r w:rsidR="002F2081" w:rsidRPr="006841AE">
        <w:rPr>
          <w:rFonts w:asciiTheme="minorBidi" w:hAnsiTheme="minorBidi" w:cs="Cordia New"/>
          <w:sz w:val="30"/>
          <w:szCs w:val="30"/>
        </w:rPr>
        <w:t xml:space="preserve"> </w:t>
      </w:r>
      <w:r w:rsidR="00204B24" w:rsidRPr="006841AE">
        <w:rPr>
          <w:rFonts w:asciiTheme="minorBidi" w:hAnsiTheme="minorBidi" w:cs="Cordia New"/>
          <w:b/>
          <w:bCs/>
          <w:sz w:val="30"/>
          <w:szCs w:val="30"/>
        </w:rPr>
        <w:t>o</w:t>
      </w:r>
      <w:r w:rsidRPr="006841AE">
        <w:rPr>
          <w:rFonts w:asciiTheme="minorBidi" w:hAnsiTheme="minorBidi" w:cs="Cordia New"/>
          <w:b/>
          <w:bCs/>
          <w:sz w:val="30"/>
          <w:szCs w:val="30"/>
        </w:rPr>
        <w:t xml:space="preserve">perations </w:t>
      </w:r>
      <w:r w:rsidR="002F2081" w:rsidRPr="006841AE">
        <w:rPr>
          <w:rFonts w:asciiTheme="minorBidi" w:hAnsiTheme="minorBidi" w:cs="Cordia New"/>
          <w:b/>
          <w:bCs/>
          <w:sz w:val="30"/>
          <w:szCs w:val="30"/>
        </w:rPr>
        <w:t xml:space="preserve">remain to be </w:t>
      </w:r>
      <w:r w:rsidRPr="006841AE">
        <w:rPr>
          <w:rFonts w:asciiTheme="minorBidi" w:hAnsiTheme="minorBidi" w:cs="Cordia New"/>
          <w:b/>
          <w:bCs/>
          <w:sz w:val="30"/>
          <w:szCs w:val="30"/>
        </w:rPr>
        <w:t>fair, transparent, and accountable</w:t>
      </w:r>
      <w:r w:rsidR="00204B24" w:rsidRPr="006841AE">
        <w:rPr>
          <w:rFonts w:asciiTheme="minorBidi" w:hAnsiTheme="minorBidi" w:cs="Cordia New"/>
          <w:sz w:val="30"/>
          <w:szCs w:val="30"/>
        </w:rPr>
        <w:t>. Moreover,</w:t>
      </w:r>
      <w:r w:rsidR="002F2081" w:rsidRPr="006841AE">
        <w:rPr>
          <w:rFonts w:asciiTheme="minorBidi" w:hAnsiTheme="minorBidi" w:cs="Cordia New" w:hint="eastAsia"/>
          <w:sz w:val="30"/>
          <w:szCs w:val="30"/>
        </w:rPr>
        <w:t xml:space="preserve"> </w:t>
      </w:r>
      <w:r w:rsidR="002F2081" w:rsidRPr="006841AE">
        <w:rPr>
          <w:rFonts w:asciiTheme="minorBidi" w:hAnsiTheme="minorBidi" w:cs="Cordia New"/>
          <w:sz w:val="30"/>
          <w:szCs w:val="30"/>
        </w:rPr>
        <w:t xml:space="preserve">we </w:t>
      </w:r>
      <w:r w:rsidRPr="006841AE">
        <w:rPr>
          <w:rFonts w:asciiTheme="minorBidi" w:hAnsiTheme="minorBidi" w:cs="Cordia New"/>
          <w:sz w:val="30"/>
          <w:szCs w:val="30"/>
        </w:rPr>
        <w:t xml:space="preserve">focus </w:t>
      </w:r>
      <w:r w:rsidR="002F2081" w:rsidRPr="006841AE">
        <w:rPr>
          <w:rFonts w:asciiTheme="minorBidi" w:hAnsiTheme="minorBidi" w:cs="Cordia New"/>
          <w:sz w:val="30"/>
          <w:szCs w:val="30"/>
        </w:rPr>
        <w:t xml:space="preserve">to </w:t>
      </w:r>
      <w:r w:rsidR="00AD3859" w:rsidRPr="006841AE">
        <w:rPr>
          <w:rFonts w:asciiTheme="minorBidi" w:hAnsiTheme="minorBidi" w:cs="Cordia New"/>
          <w:sz w:val="30"/>
          <w:szCs w:val="30"/>
        </w:rPr>
        <w:t xml:space="preserve">convey </w:t>
      </w:r>
      <w:r w:rsidR="002F2081" w:rsidRPr="006841AE">
        <w:rPr>
          <w:rFonts w:asciiTheme="minorBidi" w:hAnsiTheme="minorBidi" w:cs="Cordia New"/>
          <w:sz w:val="30"/>
          <w:szCs w:val="30"/>
        </w:rPr>
        <w:t>the values</w:t>
      </w:r>
      <w:r w:rsidR="006A368F" w:rsidRPr="006841AE">
        <w:rPr>
          <w:rFonts w:asciiTheme="minorBidi" w:hAnsiTheme="minorBidi" w:cs="Cordia New"/>
          <w:sz w:val="30"/>
          <w:szCs w:val="30"/>
        </w:rPr>
        <w:t xml:space="preserve"> to the employees, generations after generations, building on the corporate culture.</w:t>
      </w:r>
    </w:p>
    <w:p w14:paraId="4B4444C7" w14:textId="2A724ACF" w:rsidR="007238BD" w:rsidRDefault="0022426E" w:rsidP="00417541">
      <w:pPr>
        <w:pStyle w:val="NoSpacing"/>
        <w:ind w:firstLine="720"/>
        <w:jc w:val="thaiDistribute"/>
        <w:rPr>
          <w:rFonts w:asciiTheme="minorBidi" w:hAnsiTheme="minorBidi"/>
          <w:sz w:val="30"/>
          <w:szCs w:val="30"/>
        </w:rPr>
      </w:pPr>
      <w:r w:rsidRPr="006841AE">
        <w:rPr>
          <w:rFonts w:asciiTheme="minorBidi" w:hAnsiTheme="minorBidi"/>
          <w:sz w:val="30"/>
          <w:szCs w:val="30"/>
          <w:cs/>
        </w:rPr>
        <w:t>“</w:t>
      </w:r>
      <w:r w:rsidR="002F2081" w:rsidRPr="006841AE">
        <w:rPr>
          <w:rFonts w:asciiTheme="minorBidi" w:hAnsiTheme="minorBidi"/>
          <w:sz w:val="30"/>
          <w:szCs w:val="30"/>
        </w:rPr>
        <w:t xml:space="preserve">SCG and our employees are part of this world. </w:t>
      </w:r>
      <w:r w:rsidR="000B2AFD" w:rsidRPr="006841AE">
        <w:rPr>
          <w:rFonts w:asciiTheme="minorBidi" w:hAnsiTheme="minorBidi"/>
          <w:sz w:val="30"/>
          <w:szCs w:val="30"/>
        </w:rPr>
        <w:t xml:space="preserve">From now on, </w:t>
      </w:r>
      <w:r w:rsidR="002F2081" w:rsidRPr="006841AE">
        <w:rPr>
          <w:rFonts w:asciiTheme="minorBidi" w:hAnsiTheme="minorBidi"/>
          <w:sz w:val="30"/>
          <w:szCs w:val="30"/>
        </w:rPr>
        <w:t xml:space="preserve">the ESG 4 Plus is </w:t>
      </w:r>
      <w:r w:rsidR="00AD41B8" w:rsidRPr="006841AE">
        <w:rPr>
          <w:rFonts w:asciiTheme="minorBidi" w:hAnsiTheme="minorBidi"/>
          <w:sz w:val="30"/>
          <w:szCs w:val="30"/>
        </w:rPr>
        <w:t>the core mission that we</w:t>
      </w:r>
      <w:r w:rsidR="00B576B9" w:rsidRPr="006841AE">
        <w:rPr>
          <w:rFonts w:asciiTheme="minorBidi" w:hAnsiTheme="minorBidi"/>
          <w:sz w:val="30"/>
          <w:szCs w:val="30"/>
        </w:rPr>
        <w:t xml:space="preserve"> strive</w:t>
      </w:r>
      <w:r w:rsidR="00AD41B8" w:rsidRPr="006841AE">
        <w:rPr>
          <w:rFonts w:asciiTheme="minorBidi" w:hAnsiTheme="minorBidi"/>
          <w:sz w:val="30"/>
          <w:szCs w:val="30"/>
        </w:rPr>
        <w:t xml:space="preserve"> to achieve, by integrating the knowledge, expertise, and experience, along with innovation and technology. This shall alleviate the crises and sustain the society, under the ESG umbrella. Nevertheless, SCG can not untangle the crises alone, we</w:t>
      </w:r>
      <w:r w:rsidR="000B2AFD" w:rsidRPr="006841AE">
        <w:rPr>
          <w:rFonts w:asciiTheme="minorBidi" w:hAnsiTheme="minorBidi"/>
          <w:sz w:val="30"/>
          <w:szCs w:val="30"/>
        </w:rPr>
        <w:t xml:space="preserve"> urge </w:t>
      </w:r>
      <w:r w:rsidR="00AD41B8" w:rsidRPr="006841AE">
        <w:rPr>
          <w:rFonts w:asciiTheme="minorBidi" w:hAnsiTheme="minorBidi"/>
          <w:sz w:val="30"/>
          <w:szCs w:val="30"/>
        </w:rPr>
        <w:t xml:space="preserve">every sector to </w:t>
      </w:r>
      <w:r w:rsidR="000B2AFD" w:rsidRPr="006841AE">
        <w:rPr>
          <w:rFonts w:asciiTheme="minorBidi" w:hAnsiTheme="minorBidi"/>
          <w:sz w:val="30"/>
          <w:szCs w:val="30"/>
        </w:rPr>
        <w:t>jointly care for a better world</w:t>
      </w:r>
      <w:r w:rsidR="00E762CA" w:rsidRPr="006841AE">
        <w:rPr>
          <w:rFonts w:asciiTheme="minorBidi" w:hAnsiTheme="minorBidi"/>
          <w:sz w:val="30"/>
          <w:szCs w:val="30"/>
        </w:rPr>
        <w:t>,</w:t>
      </w:r>
      <w:r w:rsidR="000B2AFD" w:rsidRPr="006841AE">
        <w:rPr>
          <w:rFonts w:asciiTheme="minorBidi" w:hAnsiTheme="minorBidi"/>
          <w:sz w:val="30"/>
          <w:szCs w:val="30"/>
        </w:rPr>
        <w:t xml:space="preserve"> </w:t>
      </w:r>
      <w:r w:rsidR="00AD41B8" w:rsidRPr="006841AE">
        <w:rPr>
          <w:rFonts w:asciiTheme="minorBidi" w:hAnsiTheme="minorBidi"/>
          <w:sz w:val="30"/>
          <w:szCs w:val="30"/>
        </w:rPr>
        <w:t xml:space="preserve">to </w:t>
      </w:r>
      <w:r w:rsidR="00EE0549" w:rsidRPr="006841AE">
        <w:rPr>
          <w:rFonts w:asciiTheme="minorBidi" w:hAnsiTheme="minorBidi"/>
          <w:sz w:val="30"/>
          <w:szCs w:val="30"/>
        </w:rPr>
        <w:t>pass on</w:t>
      </w:r>
      <w:r w:rsidR="000B2AFD" w:rsidRPr="006841AE">
        <w:rPr>
          <w:rFonts w:asciiTheme="minorBidi" w:hAnsiTheme="minorBidi"/>
          <w:sz w:val="30"/>
          <w:szCs w:val="30"/>
        </w:rPr>
        <w:t xml:space="preserve"> to the next generations. Let’s begin together, for us, for a sustainable world.” Mr. Roongrote concludes.</w:t>
      </w:r>
    </w:p>
    <w:p w14:paraId="1F556DA7" w14:textId="3DA04B28" w:rsidR="00DA0A7C" w:rsidRPr="00CA2939" w:rsidRDefault="00DA0A7C" w:rsidP="00DA0A7C">
      <w:pPr>
        <w:pStyle w:val="NoSpacing"/>
        <w:jc w:val="thaiDistribute"/>
        <w:rPr>
          <w:rFonts w:asciiTheme="minorBidi" w:hAnsiTheme="minorBidi"/>
          <w:sz w:val="32"/>
          <w:szCs w:val="32"/>
        </w:rPr>
      </w:pPr>
      <w:r w:rsidRPr="00CA2939">
        <w:rPr>
          <w:rFonts w:asciiTheme="minorBidi" w:hAnsiTheme="minorBidi"/>
          <w:sz w:val="28"/>
        </w:rPr>
        <w:t xml:space="preserve">For more information please visit  </w:t>
      </w:r>
      <w:hyperlink r:id="rId8" w:history="1">
        <w:r w:rsidRPr="00CA2939">
          <w:rPr>
            <w:rStyle w:val="Hyperlink"/>
            <w:rFonts w:asciiTheme="minorBidi" w:hAnsiTheme="minorBidi"/>
            <w:sz w:val="28"/>
          </w:rPr>
          <w:t>https://www.scg.com/esg/</w:t>
        </w:r>
      </w:hyperlink>
      <w:r w:rsidRPr="00CA2939">
        <w:rPr>
          <w:rFonts w:asciiTheme="minorBidi" w:hAnsiTheme="minorBidi"/>
          <w:sz w:val="32"/>
          <w:szCs w:val="32"/>
        </w:rPr>
        <w:t xml:space="preserve"> </w:t>
      </w:r>
    </w:p>
    <w:sectPr w:rsidR="00DA0A7C" w:rsidRPr="00CA2939" w:rsidSect="00D818D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5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081D8" w14:textId="77777777" w:rsidR="00E1658C" w:rsidRDefault="00E1658C" w:rsidP="00C24014">
      <w:pPr>
        <w:spacing w:after="0" w:line="240" w:lineRule="auto"/>
      </w:pPr>
      <w:r>
        <w:separator/>
      </w:r>
    </w:p>
  </w:endnote>
  <w:endnote w:type="continuationSeparator" w:id="0">
    <w:p w14:paraId="163A4571" w14:textId="77777777" w:rsidR="00E1658C" w:rsidRDefault="00E1658C" w:rsidP="00C24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7BF5F" w14:textId="77777777" w:rsidR="005D62CC" w:rsidRDefault="005D62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886C9" w14:textId="77777777" w:rsidR="005D62CC" w:rsidRDefault="005D62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F27A7" w14:textId="77777777" w:rsidR="005D62CC" w:rsidRDefault="005D62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1E80AA" w14:textId="77777777" w:rsidR="00E1658C" w:rsidRDefault="00E1658C" w:rsidP="00C24014">
      <w:pPr>
        <w:spacing w:after="0" w:line="240" w:lineRule="auto"/>
      </w:pPr>
      <w:r>
        <w:separator/>
      </w:r>
    </w:p>
  </w:footnote>
  <w:footnote w:type="continuationSeparator" w:id="0">
    <w:p w14:paraId="08313BAB" w14:textId="77777777" w:rsidR="00E1658C" w:rsidRDefault="00E1658C" w:rsidP="00C24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DB7B0" w14:textId="77777777" w:rsidR="005D62CC" w:rsidRDefault="005D6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267BB" w14:textId="71B09E4D" w:rsidR="006841AE" w:rsidRDefault="006841AE" w:rsidP="006841AE">
    <w:pPr>
      <w:pStyle w:val="Header"/>
      <w:tabs>
        <w:tab w:val="clear" w:pos="4680"/>
        <w:tab w:val="clear" w:pos="9360"/>
        <w:tab w:val="left" w:pos="1740"/>
      </w:tabs>
    </w:pPr>
    <w:r>
      <w:rPr>
        <w:noProof/>
      </w:rPr>
      <w:drawing>
        <wp:anchor distT="0" distB="0" distL="114300" distR="114300" simplePos="0" relativeHeight="251658240" behindDoc="0" locked="0" layoutInCell="1" allowOverlap="1" wp14:anchorId="517524C7" wp14:editId="33C5F456">
          <wp:simplePos x="0" y="0"/>
          <wp:positionH relativeFrom="margin">
            <wp:align>right</wp:align>
          </wp:positionH>
          <wp:positionV relativeFrom="paragraph">
            <wp:posOffset>-184150</wp:posOffset>
          </wp:positionV>
          <wp:extent cx="1343660" cy="673100"/>
          <wp:effectExtent l="0" t="0" r="889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a:blip r:embed="rId1">
                    <a:extLst>
                      <a:ext uri="{28A0092B-C50C-407E-A947-70E740481C1C}">
                        <a14:useLocalDpi xmlns:a14="http://schemas.microsoft.com/office/drawing/2010/main" val="0"/>
                      </a:ext>
                    </a:extLst>
                  </a:blip>
                  <a:stretch>
                    <a:fillRect/>
                  </a:stretch>
                </pic:blipFill>
                <pic:spPr>
                  <a:xfrm>
                    <a:off x="0" y="0"/>
                    <a:ext cx="1343660" cy="673100"/>
                  </a:xfrm>
                  <a:prstGeom prst="rect">
                    <a:avLst/>
                  </a:prstGeom>
                </pic:spPr>
              </pic:pic>
            </a:graphicData>
          </a:graphic>
          <wp14:sizeRelH relativeFrom="margin">
            <wp14:pctWidth>0</wp14:pctWidth>
          </wp14:sizeRelH>
          <wp14:sizeRelV relativeFrom="margin">
            <wp14:pctHeight>0</wp14:pctHeight>
          </wp14:sizeRelV>
        </wp:anchor>
      </w:drawing>
    </w:r>
  </w:p>
  <w:p w14:paraId="6E4D23C1" w14:textId="77777777" w:rsidR="00DC1479" w:rsidRDefault="00DC14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6272B" w14:textId="77777777" w:rsidR="005D62CC" w:rsidRDefault="005D62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ED282E"/>
    <w:multiLevelType w:val="hybridMultilevel"/>
    <w:tmpl w:val="A3C66F7C"/>
    <w:lvl w:ilvl="0" w:tplc="F87A1472">
      <w:start w:val="4"/>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B02FC2"/>
    <w:multiLevelType w:val="hybridMultilevel"/>
    <w:tmpl w:val="C17C38CC"/>
    <w:lvl w:ilvl="0" w:tplc="6E18EDF2">
      <w:start w:val="1"/>
      <w:numFmt w:val="bullet"/>
      <w:lvlText w:val="·"/>
      <w:lvlJc w:val="left"/>
      <w:pPr>
        <w:ind w:left="720" w:hanging="360"/>
      </w:pPr>
      <w:rPr>
        <w:rFonts w:ascii="Symbol" w:hAnsi="Symbol" w:hint="default"/>
      </w:rPr>
    </w:lvl>
    <w:lvl w:ilvl="1" w:tplc="055A9900">
      <w:start w:val="1"/>
      <w:numFmt w:val="bullet"/>
      <w:lvlText w:val="o"/>
      <w:lvlJc w:val="left"/>
      <w:pPr>
        <w:ind w:left="1440" w:hanging="360"/>
      </w:pPr>
      <w:rPr>
        <w:rFonts w:ascii="Courier New" w:hAnsi="Courier New" w:hint="default"/>
      </w:rPr>
    </w:lvl>
    <w:lvl w:ilvl="2" w:tplc="26C0FF88">
      <w:start w:val="1"/>
      <w:numFmt w:val="bullet"/>
      <w:lvlText w:val=""/>
      <w:lvlJc w:val="left"/>
      <w:pPr>
        <w:ind w:left="2160" w:hanging="360"/>
      </w:pPr>
      <w:rPr>
        <w:rFonts w:ascii="Wingdings" w:hAnsi="Wingdings" w:hint="default"/>
      </w:rPr>
    </w:lvl>
    <w:lvl w:ilvl="3" w:tplc="D18EF2F0">
      <w:start w:val="1"/>
      <w:numFmt w:val="bullet"/>
      <w:lvlText w:val=""/>
      <w:lvlJc w:val="left"/>
      <w:pPr>
        <w:ind w:left="2880" w:hanging="360"/>
      </w:pPr>
      <w:rPr>
        <w:rFonts w:ascii="Symbol" w:hAnsi="Symbol" w:hint="default"/>
      </w:rPr>
    </w:lvl>
    <w:lvl w:ilvl="4" w:tplc="6FDE0834">
      <w:start w:val="1"/>
      <w:numFmt w:val="bullet"/>
      <w:lvlText w:val="o"/>
      <w:lvlJc w:val="left"/>
      <w:pPr>
        <w:ind w:left="3600" w:hanging="360"/>
      </w:pPr>
      <w:rPr>
        <w:rFonts w:ascii="Courier New" w:hAnsi="Courier New" w:hint="default"/>
      </w:rPr>
    </w:lvl>
    <w:lvl w:ilvl="5" w:tplc="EFC879AC">
      <w:start w:val="1"/>
      <w:numFmt w:val="bullet"/>
      <w:lvlText w:val=""/>
      <w:lvlJc w:val="left"/>
      <w:pPr>
        <w:ind w:left="4320" w:hanging="360"/>
      </w:pPr>
      <w:rPr>
        <w:rFonts w:ascii="Wingdings" w:hAnsi="Wingdings" w:hint="default"/>
      </w:rPr>
    </w:lvl>
    <w:lvl w:ilvl="6" w:tplc="237A7D6E">
      <w:start w:val="1"/>
      <w:numFmt w:val="bullet"/>
      <w:lvlText w:val=""/>
      <w:lvlJc w:val="left"/>
      <w:pPr>
        <w:ind w:left="5040" w:hanging="360"/>
      </w:pPr>
      <w:rPr>
        <w:rFonts w:ascii="Symbol" w:hAnsi="Symbol" w:hint="default"/>
      </w:rPr>
    </w:lvl>
    <w:lvl w:ilvl="7" w:tplc="6A9A2816">
      <w:start w:val="1"/>
      <w:numFmt w:val="bullet"/>
      <w:lvlText w:val="o"/>
      <w:lvlJc w:val="left"/>
      <w:pPr>
        <w:ind w:left="5760" w:hanging="360"/>
      </w:pPr>
      <w:rPr>
        <w:rFonts w:ascii="Courier New" w:hAnsi="Courier New" w:hint="default"/>
      </w:rPr>
    </w:lvl>
    <w:lvl w:ilvl="8" w:tplc="18365016">
      <w:start w:val="1"/>
      <w:numFmt w:val="bullet"/>
      <w:lvlText w:val=""/>
      <w:lvlJc w:val="left"/>
      <w:pPr>
        <w:ind w:left="6480" w:hanging="360"/>
      </w:pPr>
      <w:rPr>
        <w:rFonts w:ascii="Wingdings" w:hAnsi="Wingdings" w:hint="default"/>
      </w:rPr>
    </w:lvl>
  </w:abstractNum>
  <w:abstractNum w:abstractNumId="2" w15:restartNumberingAfterBreak="0">
    <w:nsid w:val="405A079C"/>
    <w:multiLevelType w:val="hybridMultilevel"/>
    <w:tmpl w:val="7DEADC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E217548"/>
    <w:multiLevelType w:val="hybridMultilevel"/>
    <w:tmpl w:val="0608C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B6061B"/>
    <w:multiLevelType w:val="hybridMultilevel"/>
    <w:tmpl w:val="BB6CD34E"/>
    <w:lvl w:ilvl="0" w:tplc="E5BE7000">
      <w:start w:val="1"/>
      <w:numFmt w:val="bullet"/>
      <w:lvlText w:val="·"/>
      <w:lvlJc w:val="left"/>
      <w:pPr>
        <w:ind w:left="720" w:hanging="360"/>
      </w:pPr>
      <w:rPr>
        <w:rFonts w:ascii="Symbol" w:hAnsi="Symbol" w:hint="default"/>
      </w:rPr>
    </w:lvl>
    <w:lvl w:ilvl="1" w:tplc="1BE69758">
      <w:start w:val="1"/>
      <w:numFmt w:val="bullet"/>
      <w:lvlText w:val="o"/>
      <w:lvlJc w:val="left"/>
      <w:pPr>
        <w:ind w:left="1440" w:hanging="360"/>
      </w:pPr>
      <w:rPr>
        <w:rFonts w:ascii="Courier New" w:hAnsi="Courier New" w:hint="default"/>
      </w:rPr>
    </w:lvl>
    <w:lvl w:ilvl="2" w:tplc="7F1CCBE0">
      <w:start w:val="1"/>
      <w:numFmt w:val="bullet"/>
      <w:lvlText w:val=""/>
      <w:lvlJc w:val="left"/>
      <w:pPr>
        <w:ind w:left="2160" w:hanging="360"/>
      </w:pPr>
      <w:rPr>
        <w:rFonts w:ascii="Wingdings" w:hAnsi="Wingdings" w:hint="default"/>
      </w:rPr>
    </w:lvl>
    <w:lvl w:ilvl="3" w:tplc="0F1627B0">
      <w:start w:val="1"/>
      <w:numFmt w:val="bullet"/>
      <w:lvlText w:val=""/>
      <w:lvlJc w:val="left"/>
      <w:pPr>
        <w:ind w:left="2880" w:hanging="360"/>
      </w:pPr>
      <w:rPr>
        <w:rFonts w:ascii="Symbol" w:hAnsi="Symbol" w:hint="default"/>
      </w:rPr>
    </w:lvl>
    <w:lvl w:ilvl="4" w:tplc="D1F43EB8">
      <w:start w:val="1"/>
      <w:numFmt w:val="bullet"/>
      <w:lvlText w:val="o"/>
      <w:lvlJc w:val="left"/>
      <w:pPr>
        <w:ind w:left="3600" w:hanging="360"/>
      </w:pPr>
      <w:rPr>
        <w:rFonts w:ascii="Courier New" w:hAnsi="Courier New" w:hint="default"/>
      </w:rPr>
    </w:lvl>
    <w:lvl w:ilvl="5" w:tplc="9854597E">
      <w:start w:val="1"/>
      <w:numFmt w:val="bullet"/>
      <w:lvlText w:val=""/>
      <w:lvlJc w:val="left"/>
      <w:pPr>
        <w:ind w:left="4320" w:hanging="360"/>
      </w:pPr>
      <w:rPr>
        <w:rFonts w:ascii="Wingdings" w:hAnsi="Wingdings" w:hint="default"/>
      </w:rPr>
    </w:lvl>
    <w:lvl w:ilvl="6" w:tplc="8DD249DC">
      <w:start w:val="1"/>
      <w:numFmt w:val="bullet"/>
      <w:lvlText w:val=""/>
      <w:lvlJc w:val="left"/>
      <w:pPr>
        <w:ind w:left="5040" w:hanging="360"/>
      </w:pPr>
      <w:rPr>
        <w:rFonts w:ascii="Symbol" w:hAnsi="Symbol" w:hint="default"/>
      </w:rPr>
    </w:lvl>
    <w:lvl w:ilvl="7" w:tplc="E3001D62">
      <w:start w:val="1"/>
      <w:numFmt w:val="bullet"/>
      <w:lvlText w:val="o"/>
      <w:lvlJc w:val="left"/>
      <w:pPr>
        <w:ind w:left="5760" w:hanging="360"/>
      </w:pPr>
      <w:rPr>
        <w:rFonts w:ascii="Courier New" w:hAnsi="Courier New" w:hint="default"/>
      </w:rPr>
    </w:lvl>
    <w:lvl w:ilvl="8" w:tplc="81DC6EF6">
      <w:start w:val="1"/>
      <w:numFmt w:val="bullet"/>
      <w:lvlText w:val=""/>
      <w:lvlJc w:val="left"/>
      <w:pPr>
        <w:ind w:left="6480" w:hanging="360"/>
      </w:pPr>
      <w:rPr>
        <w:rFonts w:ascii="Wingdings" w:hAnsi="Wingdings" w:hint="default"/>
      </w:rPr>
    </w:lvl>
  </w:abstractNum>
  <w:abstractNum w:abstractNumId="5" w15:restartNumberingAfterBreak="0">
    <w:nsid w:val="7508798A"/>
    <w:multiLevelType w:val="hybridMultilevel"/>
    <w:tmpl w:val="69208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CF0BF9"/>
    <w:multiLevelType w:val="multilevel"/>
    <w:tmpl w:val="0786FC8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7" w15:restartNumberingAfterBreak="0">
    <w:nsid w:val="7ECD5716"/>
    <w:multiLevelType w:val="hybridMultilevel"/>
    <w:tmpl w:val="5FB04852"/>
    <w:lvl w:ilvl="0" w:tplc="CE90E502">
      <w:start w:val="1"/>
      <w:numFmt w:val="bullet"/>
      <w:lvlText w:val="·"/>
      <w:lvlJc w:val="left"/>
      <w:pPr>
        <w:ind w:left="720" w:hanging="360"/>
      </w:pPr>
      <w:rPr>
        <w:rFonts w:ascii="Symbol" w:hAnsi="Symbol" w:hint="default"/>
      </w:rPr>
    </w:lvl>
    <w:lvl w:ilvl="1" w:tplc="1EB0A9B0">
      <w:start w:val="1"/>
      <w:numFmt w:val="bullet"/>
      <w:lvlText w:val="o"/>
      <w:lvlJc w:val="left"/>
      <w:pPr>
        <w:ind w:left="1440" w:hanging="360"/>
      </w:pPr>
      <w:rPr>
        <w:rFonts w:ascii="Courier New" w:hAnsi="Courier New" w:hint="default"/>
      </w:rPr>
    </w:lvl>
    <w:lvl w:ilvl="2" w:tplc="54F82556">
      <w:start w:val="1"/>
      <w:numFmt w:val="bullet"/>
      <w:lvlText w:val=""/>
      <w:lvlJc w:val="left"/>
      <w:pPr>
        <w:ind w:left="2160" w:hanging="360"/>
      </w:pPr>
      <w:rPr>
        <w:rFonts w:ascii="Wingdings" w:hAnsi="Wingdings" w:hint="default"/>
      </w:rPr>
    </w:lvl>
    <w:lvl w:ilvl="3" w:tplc="DDFCACB0">
      <w:start w:val="1"/>
      <w:numFmt w:val="bullet"/>
      <w:lvlText w:val=""/>
      <w:lvlJc w:val="left"/>
      <w:pPr>
        <w:ind w:left="2880" w:hanging="360"/>
      </w:pPr>
      <w:rPr>
        <w:rFonts w:ascii="Symbol" w:hAnsi="Symbol" w:hint="default"/>
      </w:rPr>
    </w:lvl>
    <w:lvl w:ilvl="4" w:tplc="7956631C">
      <w:start w:val="1"/>
      <w:numFmt w:val="bullet"/>
      <w:lvlText w:val="o"/>
      <w:lvlJc w:val="left"/>
      <w:pPr>
        <w:ind w:left="3600" w:hanging="360"/>
      </w:pPr>
      <w:rPr>
        <w:rFonts w:ascii="Courier New" w:hAnsi="Courier New" w:hint="default"/>
      </w:rPr>
    </w:lvl>
    <w:lvl w:ilvl="5" w:tplc="A02AEC72">
      <w:start w:val="1"/>
      <w:numFmt w:val="bullet"/>
      <w:lvlText w:val=""/>
      <w:lvlJc w:val="left"/>
      <w:pPr>
        <w:ind w:left="4320" w:hanging="360"/>
      </w:pPr>
      <w:rPr>
        <w:rFonts w:ascii="Wingdings" w:hAnsi="Wingdings" w:hint="default"/>
      </w:rPr>
    </w:lvl>
    <w:lvl w:ilvl="6" w:tplc="921C9EB2">
      <w:start w:val="1"/>
      <w:numFmt w:val="bullet"/>
      <w:lvlText w:val=""/>
      <w:lvlJc w:val="left"/>
      <w:pPr>
        <w:ind w:left="5040" w:hanging="360"/>
      </w:pPr>
      <w:rPr>
        <w:rFonts w:ascii="Symbol" w:hAnsi="Symbol" w:hint="default"/>
      </w:rPr>
    </w:lvl>
    <w:lvl w:ilvl="7" w:tplc="A55ADEEA">
      <w:start w:val="1"/>
      <w:numFmt w:val="bullet"/>
      <w:lvlText w:val="o"/>
      <w:lvlJc w:val="left"/>
      <w:pPr>
        <w:ind w:left="5760" w:hanging="360"/>
      </w:pPr>
      <w:rPr>
        <w:rFonts w:ascii="Courier New" w:hAnsi="Courier New" w:hint="default"/>
      </w:rPr>
    </w:lvl>
    <w:lvl w:ilvl="8" w:tplc="578CFAE6">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0"/>
  </w:num>
  <w:num w:numId="5">
    <w:abstractNumId w:val="3"/>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C4F"/>
    <w:rsid w:val="000009F2"/>
    <w:rsid w:val="00007999"/>
    <w:rsid w:val="000143C3"/>
    <w:rsid w:val="00020759"/>
    <w:rsid w:val="00026694"/>
    <w:rsid w:val="00032C3F"/>
    <w:rsid w:val="000439C4"/>
    <w:rsid w:val="0004724A"/>
    <w:rsid w:val="00052F25"/>
    <w:rsid w:val="00060032"/>
    <w:rsid w:val="00060DFA"/>
    <w:rsid w:val="0007403A"/>
    <w:rsid w:val="00082DA8"/>
    <w:rsid w:val="00087661"/>
    <w:rsid w:val="000B2341"/>
    <w:rsid w:val="000B2AFD"/>
    <w:rsid w:val="000B6F85"/>
    <w:rsid w:val="000C3122"/>
    <w:rsid w:val="000C38A1"/>
    <w:rsid w:val="000C6D45"/>
    <w:rsid w:val="000D7140"/>
    <w:rsid w:val="000E2497"/>
    <w:rsid w:val="000E7686"/>
    <w:rsid w:val="000F19AA"/>
    <w:rsid w:val="00112BFF"/>
    <w:rsid w:val="0011304C"/>
    <w:rsid w:val="00113926"/>
    <w:rsid w:val="00116B3E"/>
    <w:rsid w:val="00117BC5"/>
    <w:rsid w:val="00120867"/>
    <w:rsid w:val="00123AAA"/>
    <w:rsid w:val="001260C7"/>
    <w:rsid w:val="001278F8"/>
    <w:rsid w:val="0013402D"/>
    <w:rsid w:val="001454D5"/>
    <w:rsid w:val="00151058"/>
    <w:rsid w:val="00154840"/>
    <w:rsid w:val="001556A4"/>
    <w:rsid w:val="001564B2"/>
    <w:rsid w:val="00166B16"/>
    <w:rsid w:val="00172933"/>
    <w:rsid w:val="00173D4C"/>
    <w:rsid w:val="00186CB3"/>
    <w:rsid w:val="00190D44"/>
    <w:rsid w:val="001A106A"/>
    <w:rsid w:val="001B3943"/>
    <w:rsid w:val="001C388D"/>
    <w:rsid w:val="001CD5D6"/>
    <w:rsid w:val="001D0825"/>
    <w:rsid w:val="001E2161"/>
    <w:rsid w:val="001F3931"/>
    <w:rsid w:val="00204B24"/>
    <w:rsid w:val="00207E47"/>
    <w:rsid w:val="00212F13"/>
    <w:rsid w:val="00213510"/>
    <w:rsid w:val="0022426E"/>
    <w:rsid w:val="002572FE"/>
    <w:rsid w:val="002593F2"/>
    <w:rsid w:val="002632CA"/>
    <w:rsid w:val="00273FD9"/>
    <w:rsid w:val="00277CAB"/>
    <w:rsid w:val="00286E11"/>
    <w:rsid w:val="002C2658"/>
    <w:rsid w:val="002E40A7"/>
    <w:rsid w:val="002F2081"/>
    <w:rsid w:val="00310F58"/>
    <w:rsid w:val="003122BC"/>
    <w:rsid w:val="003316DB"/>
    <w:rsid w:val="003439B0"/>
    <w:rsid w:val="0034704E"/>
    <w:rsid w:val="0034F60E"/>
    <w:rsid w:val="0035151A"/>
    <w:rsid w:val="003677E5"/>
    <w:rsid w:val="00374B20"/>
    <w:rsid w:val="00375CB9"/>
    <w:rsid w:val="00386A9F"/>
    <w:rsid w:val="00390E29"/>
    <w:rsid w:val="003A140E"/>
    <w:rsid w:val="003A4A35"/>
    <w:rsid w:val="003D02F9"/>
    <w:rsid w:val="003D3B04"/>
    <w:rsid w:val="003E0091"/>
    <w:rsid w:val="003E71A5"/>
    <w:rsid w:val="004007D7"/>
    <w:rsid w:val="00400B60"/>
    <w:rsid w:val="00411DAD"/>
    <w:rsid w:val="00415970"/>
    <w:rsid w:val="00417541"/>
    <w:rsid w:val="0043196A"/>
    <w:rsid w:val="004373B4"/>
    <w:rsid w:val="004373E9"/>
    <w:rsid w:val="00462C4F"/>
    <w:rsid w:val="0046681A"/>
    <w:rsid w:val="00482786"/>
    <w:rsid w:val="00494526"/>
    <w:rsid w:val="00494C47"/>
    <w:rsid w:val="004B1CE7"/>
    <w:rsid w:val="004B4DFA"/>
    <w:rsid w:val="004C035D"/>
    <w:rsid w:val="004C6FB2"/>
    <w:rsid w:val="004E6ABB"/>
    <w:rsid w:val="004F3829"/>
    <w:rsid w:val="004F3A41"/>
    <w:rsid w:val="00501FA3"/>
    <w:rsid w:val="00502EEF"/>
    <w:rsid w:val="00517D7A"/>
    <w:rsid w:val="005237EB"/>
    <w:rsid w:val="0052777C"/>
    <w:rsid w:val="0053746D"/>
    <w:rsid w:val="00545BF3"/>
    <w:rsid w:val="00556CE4"/>
    <w:rsid w:val="005625A0"/>
    <w:rsid w:val="0058024E"/>
    <w:rsid w:val="0058175E"/>
    <w:rsid w:val="00587241"/>
    <w:rsid w:val="00587914"/>
    <w:rsid w:val="00591F8A"/>
    <w:rsid w:val="005A15CF"/>
    <w:rsid w:val="005A426B"/>
    <w:rsid w:val="005B5DD1"/>
    <w:rsid w:val="005C5791"/>
    <w:rsid w:val="005D0E49"/>
    <w:rsid w:val="005D62CC"/>
    <w:rsid w:val="005E7946"/>
    <w:rsid w:val="005F09FC"/>
    <w:rsid w:val="00610A9D"/>
    <w:rsid w:val="006371A9"/>
    <w:rsid w:val="0064044F"/>
    <w:rsid w:val="0064689D"/>
    <w:rsid w:val="00656025"/>
    <w:rsid w:val="00662532"/>
    <w:rsid w:val="00663F0C"/>
    <w:rsid w:val="00664D7F"/>
    <w:rsid w:val="00672FDA"/>
    <w:rsid w:val="00673675"/>
    <w:rsid w:val="0067637C"/>
    <w:rsid w:val="006808B2"/>
    <w:rsid w:val="006841AE"/>
    <w:rsid w:val="00686878"/>
    <w:rsid w:val="00693B27"/>
    <w:rsid w:val="006A368F"/>
    <w:rsid w:val="006B63B9"/>
    <w:rsid w:val="006C1572"/>
    <w:rsid w:val="006C6763"/>
    <w:rsid w:val="006C79AD"/>
    <w:rsid w:val="006E036E"/>
    <w:rsid w:val="006E18A4"/>
    <w:rsid w:val="006E6BA1"/>
    <w:rsid w:val="006F7E67"/>
    <w:rsid w:val="00721017"/>
    <w:rsid w:val="0072364F"/>
    <w:rsid w:val="007238BD"/>
    <w:rsid w:val="007244A8"/>
    <w:rsid w:val="00725A69"/>
    <w:rsid w:val="0073262E"/>
    <w:rsid w:val="00734798"/>
    <w:rsid w:val="007350E9"/>
    <w:rsid w:val="0073641F"/>
    <w:rsid w:val="00741131"/>
    <w:rsid w:val="00746606"/>
    <w:rsid w:val="007473F2"/>
    <w:rsid w:val="007479AD"/>
    <w:rsid w:val="007579A5"/>
    <w:rsid w:val="00758BA9"/>
    <w:rsid w:val="00762480"/>
    <w:rsid w:val="00786CBE"/>
    <w:rsid w:val="00793139"/>
    <w:rsid w:val="007C1FB1"/>
    <w:rsid w:val="007D07E5"/>
    <w:rsid w:val="007F6F08"/>
    <w:rsid w:val="00800149"/>
    <w:rsid w:val="00814C75"/>
    <w:rsid w:val="0081655F"/>
    <w:rsid w:val="00822681"/>
    <w:rsid w:val="00832E14"/>
    <w:rsid w:val="00834F9E"/>
    <w:rsid w:val="0084025D"/>
    <w:rsid w:val="008470F0"/>
    <w:rsid w:val="008516B3"/>
    <w:rsid w:val="00857636"/>
    <w:rsid w:val="00860390"/>
    <w:rsid w:val="00872945"/>
    <w:rsid w:val="0087714B"/>
    <w:rsid w:val="0088001D"/>
    <w:rsid w:val="0088057A"/>
    <w:rsid w:val="008A2CB1"/>
    <w:rsid w:val="008A6ED8"/>
    <w:rsid w:val="008B17BE"/>
    <w:rsid w:val="008B208B"/>
    <w:rsid w:val="008B668B"/>
    <w:rsid w:val="008C4381"/>
    <w:rsid w:val="008C6B45"/>
    <w:rsid w:val="008D0035"/>
    <w:rsid w:val="008D1991"/>
    <w:rsid w:val="008E05D2"/>
    <w:rsid w:val="008E0EBE"/>
    <w:rsid w:val="008E401A"/>
    <w:rsid w:val="008E42AF"/>
    <w:rsid w:val="008E5D73"/>
    <w:rsid w:val="008F0B89"/>
    <w:rsid w:val="008F21D8"/>
    <w:rsid w:val="008F7E81"/>
    <w:rsid w:val="00916FD5"/>
    <w:rsid w:val="00921686"/>
    <w:rsid w:val="00931478"/>
    <w:rsid w:val="00935050"/>
    <w:rsid w:val="00953425"/>
    <w:rsid w:val="00953DC6"/>
    <w:rsid w:val="00955CFE"/>
    <w:rsid w:val="00962723"/>
    <w:rsid w:val="00970A39"/>
    <w:rsid w:val="009753CA"/>
    <w:rsid w:val="009911C6"/>
    <w:rsid w:val="009A1BE1"/>
    <w:rsid w:val="009D2ADB"/>
    <w:rsid w:val="009D5456"/>
    <w:rsid w:val="009E2656"/>
    <w:rsid w:val="009E32B0"/>
    <w:rsid w:val="009F1ECD"/>
    <w:rsid w:val="009F6AE4"/>
    <w:rsid w:val="00A1245F"/>
    <w:rsid w:val="00A13D92"/>
    <w:rsid w:val="00A27491"/>
    <w:rsid w:val="00A27DCB"/>
    <w:rsid w:val="00A32DA4"/>
    <w:rsid w:val="00A33DFB"/>
    <w:rsid w:val="00A42C1D"/>
    <w:rsid w:val="00A56AF1"/>
    <w:rsid w:val="00A9710B"/>
    <w:rsid w:val="00AA349B"/>
    <w:rsid w:val="00AA39F9"/>
    <w:rsid w:val="00AB3D1A"/>
    <w:rsid w:val="00AC7DEF"/>
    <w:rsid w:val="00AD3859"/>
    <w:rsid w:val="00AD41B8"/>
    <w:rsid w:val="00AF6EBF"/>
    <w:rsid w:val="00B02C37"/>
    <w:rsid w:val="00B34EAF"/>
    <w:rsid w:val="00B519C2"/>
    <w:rsid w:val="00B576B9"/>
    <w:rsid w:val="00B6189C"/>
    <w:rsid w:val="00B6760C"/>
    <w:rsid w:val="00B734F2"/>
    <w:rsid w:val="00B75799"/>
    <w:rsid w:val="00B76158"/>
    <w:rsid w:val="00B76D08"/>
    <w:rsid w:val="00B80211"/>
    <w:rsid w:val="00B81A17"/>
    <w:rsid w:val="00B86E2F"/>
    <w:rsid w:val="00BA2F32"/>
    <w:rsid w:val="00BA6784"/>
    <w:rsid w:val="00BB3AAF"/>
    <w:rsid w:val="00BB4D11"/>
    <w:rsid w:val="00BF0A04"/>
    <w:rsid w:val="00BF41F4"/>
    <w:rsid w:val="00C015E9"/>
    <w:rsid w:val="00C11F81"/>
    <w:rsid w:val="00C12614"/>
    <w:rsid w:val="00C1511D"/>
    <w:rsid w:val="00C216A0"/>
    <w:rsid w:val="00C219BD"/>
    <w:rsid w:val="00C24014"/>
    <w:rsid w:val="00C24CFD"/>
    <w:rsid w:val="00C3566F"/>
    <w:rsid w:val="00C3797B"/>
    <w:rsid w:val="00C47F96"/>
    <w:rsid w:val="00C51361"/>
    <w:rsid w:val="00C57094"/>
    <w:rsid w:val="00C613FA"/>
    <w:rsid w:val="00C71D8C"/>
    <w:rsid w:val="00C84631"/>
    <w:rsid w:val="00CA2939"/>
    <w:rsid w:val="00CA6B57"/>
    <w:rsid w:val="00CB2C69"/>
    <w:rsid w:val="00CB5E73"/>
    <w:rsid w:val="00CD26AA"/>
    <w:rsid w:val="00CE2DED"/>
    <w:rsid w:val="00CE4B57"/>
    <w:rsid w:val="00CE5A20"/>
    <w:rsid w:val="00D06F59"/>
    <w:rsid w:val="00D21347"/>
    <w:rsid w:val="00D23334"/>
    <w:rsid w:val="00D25FA4"/>
    <w:rsid w:val="00D33116"/>
    <w:rsid w:val="00D50583"/>
    <w:rsid w:val="00D5738F"/>
    <w:rsid w:val="00D64843"/>
    <w:rsid w:val="00D67BDF"/>
    <w:rsid w:val="00D818DD"/>
    <w:rsid w:val="00D9283B"/>
    <w:rsid w:val="00D96898"/>
    <w:rsid w:val="00DA0A7C"/>
    <w:rsid w:val="00DA19D8"/>
    <w:rsid w:val="00DB4E9C"/>
    <w:rsid w:val="00DB7634"/>
    <w:rsid w:val="00DC0A99"/>
    <w:rsid w:val="00DC1479"/>
    <w:rsid w:val="00DC1DE2"/>
    <w:rsid w:val="00DD238E"/>
    <w:rsid w:val="00DD4C94"/>
    <w:rsid w:val="00DD7B54"/>
    <w:rsid w:val="00DE5FAD"/>
    <w:rsid w:val="00DF1D92"/>
    <w:rsid w:val="00E03BEC"/>
    <w:rsid w:val="00E13ED7"/>
    <w:rsid w:val="00E1658C"/>
    <w:rsid w:val="00E23051"/>
    <w:rsid w:val="00E25DD6"/>
    <w:rsid w:val="00E51757"/>
    <w:rsid w:val="00E52F7A"/>
    <w:rsid w:val="00E54BF2"/>
    <w:rsid w:val="00E56FA9"/>
    <w:rsid w:val="00E57C55"/>
    <w:rsid w:val="00E5FE8C"/>
    <w:rsid w:val="00E61C0F"/>
    <w:rsid w:val="00E65443"/>
    <w:rsid w:val="00E6625B"/>
    <w:rsid w:val="00E67623"/>
    <w:rsid w:val="00E7449F"/>
    <w:rsid w:val="00E75960"/>
    <w:rsid w:val="00E762CA"/>
    <w:rsid w:val="00E926C8"/>
    <w:rsid w:val="00E96AF1"/>
    <w:rsid w:val="00EA5F63"/>
    <w:rsid w:val="00EA7620"/>
    <w:rsid w:val="00EB110B"/>
    <w:rsid w:val="00ED120B"/>
    <w:rsid w:val="00ED32E0"/>
    <w:rsid w:val="00EE0549"/>
    <w:rsid w:val="00EE0FED"/>
    <w:rsid w:val="00EE23DB"/>
    <w:rsid w:val="00EE4E55"/>
    <w:rsid w:val="00F01851"/>
    <w:rsid w:val="00F047C3"/>
    <w:rsid w:val="00F239B4"/>
    <w:rsid w:val="00F338DF"/>
    <w:rsid w:val="00F3703F"/>
    <w:rsid w:val="00F42B52"/>
    <w:rsid w:val="00F722FD"/>
    <w:rsid w:val="00F73777"/>
    <w:rsid w:val="00F763EE"/>
    <w:rsid w:val="00F86C96"/>
    <w:rsid w:val="00F95F2C"/>
    <w:rsid w:val="00F9736F"/>
    <w:rsid w:val="00FA1A21"/>
    <w:rsid w:val="00FC257B"/>
    <w:rsid w:val="00FC3EAB"/>
    <w:rsid w:val="00FD3A8A"/>
    <w:rsid w:val="00FE0DCE"/>
    <w:rsid w:val="00FE58F8"/>
    <w:rsid w:val="00FF1A0D"/>
    <w:rsid w:val="00FF6622"/>
    <w:rsid w:val="010DDC2B"/>
    <w:rsid w:val="0117215B"/>
    <w:rsid w:val="011DFB87"/>
    <w:rsid w:val="012F97B9"/>
    <w:rsid w:val="013C707A"/>
    <w:rsid w:val="01D2172E"/>
    <w:rsid w:val="01D77F78"/>
    <w:rsid w:val="01DAF331"/>
    <w:rsid w:val="01E34EB5"/>
    <w:rsid w:val="01F23928"/>
    <w:rsid w:val="02077FEF"/>
    <w:rsid w:val="024A7A05"/>
    <w:rsid w:val="025501E4"/>
    <w:rsid w:val="025C6AA3"/>
    <w:rsid w:val="0276365B"/>
    <w:rsid w:val="028815D0"/>
    <w:rsid w:val="02B2F1BC"/>
    <w:rsid w:val="02F255C6"/>
    <w:rsid w:val="02F6927D"/>
    <w:rsid w:val="03124F4C"/>
    <w:rsid w:val="033E4BF3"/>
    <w:rsid w:val="038192A5"/>
    <w:rsid w:val="038F466F"/>
    <w:rsid w:val="03C39F73"/>
    <w:rsid w:val="03C62930"/>
    <w:rsid w:val="040F1DC7"/>
    <w:rsid w:val="0426384E"/>
    <w:rsid w:val="043A4393"/>
    <w:rsid w:val="0460544B"/>
    <w:rsid w:val="047C2541"/>
    <w:rsid w:val="0490F13B"/>
    <w:rsid w:val="04CC6145"/>
    <w:rsid w:val="04CF1CF5"/>
    <w:rsid w:val="04D2604E"/>
    <w:rsid w:val="051336DE"/>
    <w:rsid w:val="0537E575"/>
    <w:rsid w:val="05602B20"/>
    <w:rsid w:val="05625FD1"/>
    <w:rsid w:val="05697D32"/>
    <w:rsid w:val="0571104D"/>
    <w:rsid w:val="05849108"/>
    <w:rsid w:val="0585D299"/>
    <w:rsid w:val="05AAEE28"/>
    <w:rsid w:val="05B4237B"/>
    <w:rsid w:val="05EEBA87"/>
    <w:rsid w:val="05FB3F12"/>
    <w:rsid w:val="063368D6"/>
    <w:rsid w:val="063B5C11"/>
    <w:rsid w:val="06440659"/>
    <w:rsid w:val="066578CE"/>
    <w:rsid w:val="0671A806"/>
    <w:rsid w:val="06C1155A"/>
    <w:rsid w:val="06C8AB84"/>
    <w:rsid w:val="06D0CDBC"/>
    <w:rsid w:val="06E59344"/>
    <w:rsid w:val="06F4567B"/>
    <w:rsid w:val="06F77DCE"/>
    <w:rsid w:val="07011FF2"/>
    <w:rsid w:val="07087A9D"/>
    <w:rsid w:val="070F8041"/>
    <w:rsid w:val="072022D4"/>
    <w:rsid w:val="072E6019"/>
    <w:rsid w:val="07953999"/>
    <w:rsid w:val="07B80ECF"/>
    <w:rsid w:val="07C02E2B"/>
    <w:rsid w:val="08D83F2C"/>
    <w:rsid w:val="0900A6C7"/>
    <w:rsid w:val="09093E30"/>
    <w:rsid w:val="090BEC33"/>
    <w:rsid w:val="0928E6D5"/>
    <w:rsid w:val="0943F328"/>
    <w:rsid w:val="0987AC4B"/>
    <w:rsid w:val="09A41EC4"/>
    <w:rsid w:val="09A6EBE3"/>
    <w:rsid w:val="0A2A2662"/>
    <w:rsid w:val="0AD9F25F"/>
    <w:rsid w:val="0AE643E7"/>
    <w:rsid w:val="0AF455C3"/>
    <w:rsid w:val="0AFE255B"/>
    <w:rsid w:val="0B4C390A"/>
    <w:rsid w:val="0B586E9E"/>
    <w:rsid w:val="0B8B3226"/>
    <w:rsid w:val="0BB2C7CB"/>
    <w:rsid w:val="0BC6A42B"/>
    <w:rsid w:val="0BC8B385"/>
    <w:rsid w:val="0BD34EA6"/>
    <w:rsid w:val="0BD812DD"/>
    <w:rsid w:val="0BD9F15C"/>
    <w:rsid w:val="0C1C1E00"/>
    <w:rsid w:val="0C1FB3BF"/>
    <w:rsid w:val="0C326FBA"/>
    <w:rsid w:val="0CCE1688"/>
    <w:rsid w:val="0CF6717B"/>
    <w:rsid w:val="0D078A94"/>
    <w:rsid w:val="0D5922B7"/>
    <w:rsid w:val="0D8A917F"/>
    <w:rsid w:val="0DA6FB7C"/>
    <w:rsid w:val="0DC66603"/>
    <w:rsid w:val="0DFD4B92"/>
    <w:rsid w:val="0E0AD59E"/>
    <w:rsid w:val="0E406D1D"/>
    <w:rsid w:val="0E524A04"/>
    <w:rsid w:val="0EA179AC"/>
    <w:rsid w:val="0EBD2BA5"/>
    <w:rsid w:val="0F575481"/>
    <w:rsid w:val="0FAA5F19"/>
    <w:rsid w:val="0FB2A52C"/>
    <w:rsid w:val="0FD0044F"/>
    <w:rsid w:val="0FDD51E3"/>
    <w:rsid w:val="0FE2D01A"/>
    <w:rsid w:val="101A77F2"/>
    <w:rsid w:val="1035383B"/>
    <w:rsid w:val="104A4E26"/>
    <w:rsid w:val="10818979"/>
    <w:rsid w:val="1093064D"/>
    <w:rsid w:val="10949537"/>
    <w:rsid w:val="10B10306"/>
    <w:rsid w:val="10B1AC02"/>
    <w:rsid w:val="110672DE"/>
    <w:rsid w:val="11128EE8"/>
    <w:rsid w:val="1118A771"/>
    <w:rsid w:val="111E3A19"/>
    <w:rsid w:val="113CD666"/>
    <w:rsid w:val="11726B17"/>
    <w:rsid w:val="1193C777"/>
    <w:rsid w:val="11B74187"/>
    <w:rsid w:val="11BC4833"/>
    <w:rsid w:val="11C83FC5"/>
    <w:rsid w:val="11CCA517"/>
    <w:rsid w:val="124E37CC"/>
    <w:rsid w:val="127211AE"/>
    <w:rsid w:val="1296D616"/>
    <w:rsid w:val="130E72DE"/>
    <w:rsid w:val="1335E1D2"/>
    <w:rsid w:val="13508ACD"/>
    <w:rsid w:val="13617CAF"/>
    <w:rsid w:val="1393F30D"/>
    <w:rsid w:val="13A768B8"/>
    <w:rsid w:val="13AB9C01"/>
    <w:rsid w:val="13BA5104"/>
    <w:rsid w:val="1432B32A"/>
    <w:rsid w:val="1439CD99"/>
    <w:rsid w:val="14A961B9"/>
    <w:rsid w:val="14C13179"/>
    <w:rsid w:val="14ECF758"/>
    <w:rsid w:val="150C6512"/>
    <w:rsid w:val="15D3A6B8"/>
    <w:rsid w:val="161B1251"/>
    <w:rsid w:val="1662EB8F"/>
    <w:rsid w:val="1669BEFB"/>
    <w:rsid w:val="16874D95"/>
    <w:rsid w:val="16B62F73"/>
    <w:rsid w:val="1725B883"/>
    <w:rsid w:val="17594D6C"/>
    <w:rsid w:val="177B3914"/>
    <w:rsid w:val="1786F0A4"/>
    <w:rsid w:val="1799A5C9"/>
    <w:rsid w:val="17B1D3BA"/>
    <w:rsid w:val="17E1FDA2"/>
    <w:rsid w:val="17ED29C4"/>
    <w:rsid w:val="17F6902C"/>
    <w:rsid w:val="17F9051D"/>
    <w:rsid w:val="182B89B7"/>
    <w:rsid w:val="184750E3"/>
    <w:rsid w:val="18481A10"/>
    <w:rsid w:val="18697F13"/>
    <w:rsid w:val="18BEB377"/>
    <w:rsid w:val="18E6FC4A"/>
    <w:rsid w:val="18E74778"/>
    <w:rsid w:val="190BDDE4"/>
    <w:rsid w:val="19101F41"/>
    <w:rsid w:val="192481A8"/>
    <w:rsid w:val="1937E03A"/>
    <w:rsid w:val="194DA41B"/>
    <w:rsid w:val="194FE28A"/>
    <w:rsid w:val="1952CABF"/>
    <w:rsid w:val="1966A79B"/>
    <w:rsid w:val="1967F9FE"/>
    <w:rsid w:val="19AE31BB"/>
    <w:rsid w:val="19BC4700"/>
    <w:rsid w:val="19E2AAE8"/>
    <w:rsid w:val="19EFD5C3"/>
    <w:rsid w:val="19F747D1"/>
    <w:rsid w:val="1A79F964"/>
    <w:rsid w:val="1A84122B"/>
    <w:rsid w:val="1A8508F2"/>
    <w:rsid w:val="1A987F24"/>
    <w:rsid w:val="1AAEEF72"/>
    <w:rsid w:val="1AE640CB"/>
    <w:rsid w:val="1B35C091"/>
    <w:rsid w:val="1B375B5D"/>
    <w:rsid w:val="1B4A8617"/>
    <w:rsid w:val="1B759A38"/>
    <w:rsid w:val="1B9F183F"/>
    <w:rsid w:val="1BA7DDCC"/>
    <w:rsid w:val="1C49D4E7"/>
    <w:rsid w:val="1C6263B1"/>
    <w:rsid w:val="1C720635"/>
    <w:rsid w:val="1C77E552"/>
    <w:rsid w:val="1C99081D"/>
    <w:rsid w:val="1C9EB465"/>
    <w:rsid w:val="1CAF99EC"/>
    <w:rsid w:val="1CE7C023"/>
    <w:rsid w:val="1CEF3698"/>
    <w:rsid w:val="1CF7ACFF"/>
    <w:rsid w:val="1D581B51"/>
    <w:rsid w:val="1D5B3EF6"/>
    <w:rsid w:val="1D7D2D84"/>
    <w:rsid w:val="1D9FDE34"/>
    <w:rsid w:val="1DCC568D"/>
    <w:rsid w:val="1DFA8D56"/>
    <w:rsid w:val="1E3AA6FE"/>
    <w:rsid w:val="1E3E4442"/>
    <w:rsid w:val="1E4A5932"/>
    <w:rsid w:val="1E526D9A"/>
    <w:rsid w:val="1E62F66E"/>
    <w:rsid w:val="1E6B5E6A"/>
    <w:rsid w:val="1E8244EE"/>
    <w:rsid w:val="1EFA13F1"/>
    <w:rsid w:val="1F1799E0"/>
    <w:rsid w:val="1F2562E5"/>
    <w:rsid w:val="1F2E68C9"/>
    <w:rsid w:val="1F34592B"/>
    <w:rsid w:val="1F75EF9C"/>
    <w:rsid w:val="205C4E6F"/>
    <w:rsid w:val="20736AC7"/>
    <w:rsid w:val="207AFE2C"/>
    <w:rsid w:val="20FB775E"/>
    <w:rsid w:val="210AA667"/>
    <w:rsid w:val="2115D11E"/>
    <w:rsid w:val="211888A9"/>
    <w:rsid w:val="211F5531"/>
    <w:rsid w:val="21609B2F"/>
    <w:rsid w:val="2193421D"/>
    <w:rsid w:val="219AC1BA"/>
    <w:rsid w:val="21B943A0"/>
    <w:rsid w:val="21CA8804"/>
    <w:rsid w:val="2209E2A8"/>
    <w:rsid w:val="22112E20"/>
    <w:rsid w:val="2215B670"/>
    <w:rsid w:val="22401F50"/>
    <w:rsid w:val="22482062"/>
    <w:rsid w:val="224C8EC2"/>
    <w:rsid w:val="22609723"/>
    <w:rsid w:val="228FABFF"/>
    <w:rsid w:val="22D49338"/>
    <w:rsid w:val="22E16C89"/>
    <w:rsid w:val="22F5C41C"/>
    <w:rsid w:val="23342FCF"/>
    <w:rsid w:val="234C4D85"/>
    <w:rsid w:val="23C2B254"/>
    <w:rsid w:val="24218AE3"/>
    <w:rsid w:val="243ADDD6"/>
    <w:rsid w:val="24887B03"/>
    <w:rsid w:val="24921197"/>
    <w:rsid w:val="249F6430"/>
    <w:rsid w:val="24AE374F"/>
    <w:rsid w:val="24BC85C3"/>
    <w:rsid w:val="24E6941B"/>
    <w:rsid w:val="255F561E"/>
    <w:rsid w:val="2591AFAA"/>
    <w:rsid w:val="25AF808F"/>
    <w:rsid w:val="25E4FF2A"/>
    <w:rsid w:val="26070049"/>
    <w:rsid w:val="260E34A0"/>
    <w:rsid w:val="26656E1D"/>
    <w:rsid w:val="2680910B"/>
    <w:rsid w:val="269A7994"/>
    <w:rsid w:val="26BA87C5"/>
    <w:rsid w:val="26F83560"/>
    <w:rsid w:val="273D687E"/>
    <w:rsid w:val="273E9D5D"/>
    <w:rsid w:val="276D3C67"/>
    <w:rsid w:val="27A70AD4"/>
    <w:rsid w:val="27AB92C9"/>
    <w:rsid w:val="27C2B755"/>
    <w:rsid w:val="27C5C53C"/>
    <w:rsid w:val="27D36CA2"/>
    <w:rsid w:val="282CC9D3"/>
    <w:rsid w:val="2894626A"/>
    <w:rsid w:val="28BB4F62"/>
    <w:rsid w:val="2908A2AD"/>
    <w:rsid w:val="2916DCA6"/>
    <w:rsid w:val="292C3CB3"/>
    <w:rsid w:val="299E93E0"/>
    <w:rsid w:val="2A7101B1"/>
    <w:rsid w:val="2AADAE15"/>
    <w:rsid w:val="2AE12FBA"/>
    <w:rsid w:val="2B1EECED"/>
    <w:rsid w:val="2B29866C"/>
    <w:rsid w:val="2B3E2016"/>
    <w:rsid w:val="2B848670"/>
    <w:rsid w:val="2B9ABA24"/>
    <w:rsid w:val="2BCBE665"/>
    <w:rsid w:val="2BD09D50"/>
    <w:rsid w:val="2BF9FE37"/>
    <w:rsid w:val="2BFE388A"/>
    <w:rsid w:val="2BFE4410"/>
    <w:rsid w:val="2C2F9D15"/>
    <w:rsid w:val="2C5F6091"/>
    <w:rsid w:val="2C8A5BB1"/>
    <w:rsid w:val="2C9F6F4E"/>
    <w:rsid w:val="2CAF6AAB"/>
    <w:rsid w:val="2CC646AD"/>
    <w:rsid w:val="2D08E710"/>
    <w:rsid w:val="2D10A0EC"/>
    <w:rsid w:val="2D18064E"/>
    <w:rsid w:val="2DA8BB3A"/>
    <w:rsid w:val="2DBA797E"/>
    <w:rsid w:val="2DC092D0"/>
    <w:rsid w:val="2E1500C3"/>
    <w:rsid w:val="2E1FF139"/>
    <w:rsid w:val="2E76E6C4"/>
    <w:rsid w:val="2E7B52D9"/>
    <w:rsid w:val="2EA0563E"/>
    <w:rsid w:val="2EF9DFCA"/>
    <w:rsid w:val="2F2CFDD2"/>
    <w:rsid w:val="2F55E738"/>
    <w:rsid w:val="2F77215E"/>
    <w:rsid w:val="2F9CCA47"/>
    <w:rsid w:val="2FC852B0"/>
    <w:rsid w:val="2FF6F12A"/>
    <w:rsid w:val="300643BB"/>
    <w:rsid w:val="30119139"/>
    <w:rsid w:val="30229320"/>
    <w:rsid w:val="303F8B0E"/>
    <w:rsid w:val="308CE34A"/>
    <w:rsid w:val="30970703"/>
    <w:rsid w:val="30E86D29"/>
    <w:rsid w:val="31746AC5"/>
    <w:rsid w:val="3178FE98"/>
    <w:rsid w:val="31F2864D"/>
    <w:rsid w:val="31FC74DF"/>
    <w:rsid w:val="320926DA"/>
    <w:rsid w:val="3225FBBC"/>
    <w:rsid w:val="3258037A"/>
    <w:rsid w:val="3276625B"/>
    <w:rsid w:val="32800A5B"/>
    <w:rsid w:val="32965C96"/>
    <w:rsid w:val="329FB795"/>
    <w:rsid w:val="32A1C7DB"/>
    <w:rsid w:val="32F7B782"/>
    <w:rsid w:val="32FD17A4"/>
    <w:rsid w:val="33374632"/>
    <w:rsid w:val="3340D497"/>
    <w:rsid w:val="336D2571"/>
    <w:rsid w:val="337D6A70"/>
    <w:rsid w:val="337ED73D"/>
    <w:rsid w:val="338AE516"/>
    <w:rsid w:val="3398C6DA"/>
    <w:rsid w:val="33B0ED70"/>
    <w:rsid w:val="33F68748"/>
    <w:rsid w:val="341A1292"/>
    <w:rsid w:val="345EB47F"/>
    <w:rsid w:val="34620546"/>
    <w:rsid w:val="3496E062"/>
    <w:rsid w:val="34D6168E"/>
    <w:rsid w:val="34F23764"/>
    <w:rsid w:val="35245FE5"/>
    <w:rsid w:val="3547BECC"/>
    <w:rsid w:val="356A8CC2"/>
    <w:rsid w:val="3587B9B8"/>
    <w:rsid w:val="35CB5E4E"/>
    <w:rsid w:val="35CFEAFE"/>
    <w:rsid w:val="35D35FC1"/>
    <w:rsid w:val="35F955F9"/>
    <w:rsid w:val="35FFE3B4"/>
    <w:rsid w:val="3610E21D"/>
    <w:rsid w:val="36273788"/>
    <w:rsid w:val="364C5C0E"/>
    <w:rsid w:val="3687534B"/>
    <w:rsid w:val="36A4E47B"/>
    <w:rsid w:val="36B6BDA5"/>
    <w:rsid w:val="36BC3EFE"/>
    <w:rsid w:val="36C4F57F"/>
    <w:rsid w:val="36CC25DD"/>
    <w:rsid w:val="36EE0C69"/>
    <w:rsid w:val="3719A925"/>
    <w:rsid w:val="374895ED"/>
    <w:rsid w:val="37BBB70F"/>
    <w:rsid w:val="37C3A8F5"/>
    <w:rsid w:val="37DA195E"/>
    <w:rsid w:val="38BFC2DB"/>
    <w:rsid w:val="39198536"/>
    <w:rsid w:val="39246A4F"/>
    <w:rsid w:val="39638AA5"/>
    <w:rsid w:val="39B32142"/>
    <w:rsid w:val="3A08DCF2"/>
    <w:rsid w:val="3A1127A9"/>
    <w:rsid w:val="3A4B4EC3"/>
    <w:rsid w:val="3A911CD2"/>
    <w:rsid w:val="3AD37742"/>
    <w:rsid w:val="3ADC76C9"/>
    <w:rsid w:val="3AEEA5E5"/>
    <w:rsid w:val="3AEF294D"/>
    <w:rsid w:val="3B4E3B26"/>
    <w:rsid w:val="3B998429"/>
    <w:rsid w:val="3BD7B1DE"/>
    <w:rsid w:val="3BF10AC2"/>
    <w:rsid w:val="3C0D901F"/>
    <w:rsid w:val="3C1FC37B"/>
    <w:rsid w:val="3C376BAE"/>
    <w:rsid w:val="3C58D1CC"/>
    <w:rsid w:val="3C6A0CA3"/>
    <w:rsid w:val="3C8032F5"/>
    <w:rsid w:val="3CED3514"/>
    <w:rsid w:val="3CED39D0"/>
    <w:rsid w:val="3D4493F9"/>
    <w:rsid w:val="3D6464C7"/>
    <w:rsid w:val="3D8D0CBA"/>
    <w:rsid w:val="3DB29F9B"/>
    <w:rsid w:val="3DDC04E7"/>
    <w:rsid w:val="3DE80F93"/>
    <w:rsid w:val="3E171299"/>
    <w:rsid w:val="3E8E6921"/>
    <w:rsid w:val="3E926530"/>
    <w:rsid w:val="3EDCCEC3"/>
    <w:rsid w:val="3EE92A4F"/>
    <w:rsid w:val="3F17A74C"/>
    <w:rsid w:val="3F3E0A06"/>
    <w:rsid w:val="3F862823"/>
    <w:rsid w:val="3F93AEBF"/>
    <w:rsid w:val="3FC3DCB2"/>
    <w:rsid w:val="3FCAC503"/>
    <w:rsid w:val="3FD3E53A"/>
    <w:rsid w:val="40077474"/>
    <w:rsid w:val="4016FFC4"/>
    <w:rsid w:val="4062824A"/>
    <w:rsid w:val="40B0AF97"/>
    <w:rsid w:val="4105C124"/>
    <w:rsid w:val="415C586B"/>
    <w:rsid w:val="417A0A42"/>
    <w:rsid w:val="4188B1A2"/>
    <w:rsid w:val="41B0272A"/>
    <w:rsid w:val="41D75AE5"/>
    <w:rsid w:val="41D9F839"/>
    <w:rsid w:val="41E916F2"/>
    <w:rsid w:val="41EBBFB0"/>
    <w:rsid w:val="41F43805"/>
    <w:rsid w:val="41F96BEC"/>
    <w:rsid w:val="41FC2C2C"/>
    <w:rsid w:val="41FC77D0"/>
    <w:rsid w:val="4211707E"/>
    <w:rsid w:val="424CBF24"/>
    <w:rsid w:val="425E756C"/>
    <w:rsid w:val="42A6D6CE"/>
    <w:rsid w:val="42B9740A"/>
    <w:rsid w:val="42BA6FE1"/>
    <w:rsid w:val="42C46A79"/>
    <w:rsid w:val="42C8B560"/>
    <w:rsid w:val="42EDC80C"/>
    <w:rsid w:val="435DE4C2"/>
    <w:rsid w:val="43901DF1"/>
    <w:rsid w:val="4390C351"/>
    <w:rsid w:val="43ECE02A"/>
    <w:rsid w:val="440011E1"/>
    <w:rsid w:val="44050CF5"/>
    <w:rsid w:val="444A5492"/>
    <w:rsid w:val="446E304B"/>
    <w:rsid w:val="4499F79A"/>
    <w:rsid w:val="44C4ECD0"/>
    <w:rsid w:val="45217617"/>
    <w:rsid w:val="4549E3BB"/>
    <w:rsid w:val="455B42D9"/>
    <w:rsid w:val="45B2F4E1"/>
    <w:rsid w:val="45D42392"/>
    <w:rsid w:val="45F63447"/>
    <w:rsid w:val="46215716"/>
    <w:rsid w:val="46298A66"/>
    <w:rsid w:val="4641799A"/>
    <w:rsid w:val="46676E04"/>
    <w:rsid w:val="4675208B"/>
    <w:rsid w:val="46A9AF26"/>
    <w:rsid w:val="46B31822"/>
    <w:rsid w:val="46DC46E6"/>
    <w:rsid w:val="471B70D7"/>
    <w:rsid w:val="474070F7"/>
    <w:rsid w:val="47744196"/>
    <w:rsid w:val="477C0107"/>
    <w:rsid w:val="4795EBAA"/>
    <w:rsid w:val="47C5E2FF"/>
    <w:rsid w:val="47D75EEC"/>
    <w:rsid w:val="480C9750"/>
    <w:rsid w:val="48180EFD"/>
    <w:rsid w:val="4842236D"/>
    <w:rsid w:val="48628B11"/>
    <w:rsid w:val="48B03F4C"/>
    <w:rsid w:val="4916159D"/>
    <w:rsid w:val="494C2224"/>
    <w:rsid w:val="49C29CA1"/>
    <w:rsid w:val="49C45776"/>
    <w:rsid w:val="49ED6915"/>
    <w:rsid w:val="4A25539D"/>
    <w:rsid w:val="4A2FF7AF"/>
    <w:rsid w:val="4A69531C"/>
    <w:rsid w:val="4A9DF5FB"/>
    <w:rsid w:val="4AABB53E"/>
    <w:rsid w:val="4ACD2555"/>
    <w:rsid w:val="4ACF0031"/>
    <w:rsid w:val="4AD1F16C"/>
    <w:rsid w:val="4AEABDF2"/>
    <w:rsid w:val="4B16EFAF"/>
    <w:rsid w:val="4B7F7752"/>
    <w:rsid w:val="4B8FDD48"/>
    <w:rsid w:val="4BA04E32"/>
    <w:rsid w:val="4BB28292"/>
    <w:rsid w:val="4BBFA3E4"/>
    <w:rsid w:val="4BC60AA2"/>
    <w:rsid w:val="4BC85EBD"/>
    <w:rsid w:val="4BD511A0"/>
    <w:rsid w:val="4BDCB789"/>
    <w:rsid w:val="4BF88CA2"/>
    <w:rsid w:val="4C0CA097"/>
    <w:rsid w:val="4C1AB9F3"/>
    <w:rsid w:val="4C2A2A72"/>
    <w:rsid w:val="4C353C18"/>
    <w:rsid w:val="4C3BDB8E"/>
    <w:rsid w:val="4C523262"/>
    <w:rsid w:val="4C5A927F"/>
    <w:rsid w:val="4C60E9AB"/>
    <w:rsid w:val="4C80D473"/>
    <w:rsid w:val="4CA6EEE7"/>
    <w:rsid w:val="4CB96E3A"/>
    <w:rsid w:val="4CC79ECC"/>
    <w:rsid w:val="4CC8EEDB"/>
    <w:rsid w:val="4CCF7492"/>
    <w:rsid w:val="4CFB2A2A"/>
    <w:rsid w:val="4CFBB589"/>
    <w:rsid w:val="4D9F9F14"/>
    <w:rsid w:val="4DBE29DE"/>
    <w:rsid w:val="4DF1FF6B"/>
    <w:rsid w:val="4E007B8C"/>
    <w:rsid w:val="4E0AC5F7"/>
    <w:rsid w:val="4E0B5C2F"/>
    <w:rsid w:val="4E281562"/>
    <w:rsid w:val="4E2BF00F"/>
    <w:rsid w:val="4E33AB63"/>
    <w:rsid w:val="4EA21056"/>
    <w:rsid w:val="4EC831EC"/>
    <w:rsid w:val="4ECFA222"/>
    <w:rsid w:val="4EE081A5"/>
    <w:rsid w:val="4EE4F9CA"/>
    <w:rsid w:val="4EEE26B5"/>
    <w:rsid w:val="4EFC1E57"/>
    <w:rsid w:val="4F266EAA"/>
    <w:rsid w:val="4F376C4C"/>
    <w:rsid w:val="4F3CFB2E"/>
    <w:rsid w:val="4F525AB5"/>
    <w:rsid w:val="4F5F7DFD"/>
    <w:rsid w:val="4F984FDE"/>
    <w:rsid w:val="4FAD358E"/>
    <w:rsid w:val="4FD3827D"/>
    <w:rsid w:val="4FDF49F6"/>
    <w:rsid w:val="4FFC5A84"/>
    <w:rsid w:val="5077D095"/>
    <w:rsid w:val="50B92076"/>
    <w:rsid w:val="50C50A1F"/>
    <w:rsid w:val="511EF3F1"/>
    <w:rsid w:val="5129E06C"/>
    <w:rsid w:val="512B376C"/>
    <w:rsid w:val="5142002C"/>
    <w:rsid w:val="51502764"/>
    <w:rsid w:val="5168DCD6"/>
    <w:rsid w:val="5181E58A"/>
    <w:rsid w:val="51DF2387"/>
    <w:rsid w:val="52035A52"/>
    <w:rsid w:val="523521F5"/>
    <w:rsid w:val="524EA5C9"/>
    <w:rsid w:val="52EBB7AB"/>
    <w:rsid w:val="535BF62A"/>
    <w:rsid w:val="535E888C"/>
    <w:rsid w:val="536F0437"/>
    <w:rsid w:val="5381C6D0"/>
    <w:rsid w:val="53829953"/>
    <w:rsid w:val="539A29A0"/>
    <w:rsid w:val="53EEC667"/>
    <w:rsid w:val="53F2F1F3"/>
    <w:rsid w:val="53FD1520"/>
    <w:rsid w:val="542C64A4"/>
    <w:rsid w:val="547C81C6"/>
    <w:rsid w:val="549129EC"/>
    <w:rsid w:val="54BC4D49"/>
    <w:rsid w:val="54E49A73"/>
    <w:rsid w:val="54E6E6BC"/>
    <w:rsid w:val="55646BD7"/>
    <w:rsid w:val="5572707D"/>
    <w:rsid w:val="558581BB"/>
    <w:rsid w:val="55BE6DC3"/>
    <w:rsid w:val="55D1E87B"/>
    <w:rsid w:val="55F26514"/>
    <w:rsid w:val="5603E574"/>
    <w:rsid w:val="563A18E1"/>
    <w:rsid w:val="56430C8F"/>
    <w:rsid w:val="56670005"/>
    <w:rsid w:val="566729DF"/>
    <w:rsid w:val="56A22B4C"/>
    <w:rsid w:val="5799FB9E"/>
    <w:rsid w:val="57A06D66"/>
    <w:rsid w:val="57DC47DF"/>
    <w:rsid w:val="57E60D5A"/>
    <w:rsid w:val="580596AE"/>
    <w:rsid w:val="580B6B1A"/>
    <w:rsid w:val="58176AF1"/>
    <w:rsid w:val="583339F0"/>
    <w:rsid w:val="58350191"/>
    <w:rsid w:val="5839B76D"/>
    <w:rsid w:val="584B5FA0"/>
    <w:rsid w:val="58A2C338"/>
    <w:rsid w:val="58EA149E"/>
    <w:rsid w:val="5934EA86"/>
    <w:rsid w:val="593DB45C"/>
    <w:rsid w:val="5948F534"/>
    <w:rsid w:val="594FC0A3"/>
    <w:rsid w:val="5952425B"/>
    <w:rsid w:val="59596BD0"/>
    <w:rsid w:val="59747AFC"/>
    <w:rsid w:val="59864CF7"/>
    <w:rsid w:val="59A13FD1"/>
    <w:rsid w:val="59F104B3"/>
    <w:rsid w:val="5A0966C4"/>
    <w:rsid w:val="5A12FD20"/>
    <w:rsid w:val="5A8D64B5"/>
    <w:rsid w:val="5A9FEC39"/>
    <w:rsid w:val="5AA3884C"/>
    <w:rsid w:val="5AB0AAB7"/>
    <w:rsid w:val="5AC7432F"/>
    <w:rsid w:val="5ACBF0A2"/>
    <w:rsid w:val="5AE5280B"/>
    <w:rsid w:val="5B21452F"/>
    <w:rsid w:val="5B263660"/>
    <w:rsid w:val="5B311A70"/>
    <w:rsid w:val="5B433750"/>
    <w:rsid w:val="5B4B04F4"/>
    <w:rsid w:val="5B70E52E"/>
    <w:rsid w:val="5B79151D"/>
    <w:rsid w:val="5BAA65E5"/>
    <w:rsid w:val="5BDB9573"/>
    <w:rsid w:val="5BECCDBD"/>
    <w:rsid w:val="5C13D99B"/>
    <w:rsid w:val="5C2B5532"/>
    <w:rsid w:val="5C6A8911"/>
    <w:rsid w:val="5CA8EF8D"/>
    <w:rsid w:val="5CECB6B3"/>
    <w:rsid w:val="5CED7937"/>
    <w:rsid w:val="5D184EB3"/>
    <w:rsid w:val="5D6D13A1"/>
    <w:rsid w:val="5D8DB04C"/>
    <w:rsid w:val="5D8FA530"/>
    <w:rsid w:val="5D937F62"/>
    <w:rsid w:val="5D9E01EB"/>
    <w:rsid w:val="5DA0AB91"/>
    <w:rsid w:val="5DE3993C"/>
    <w:rsid w:val="5E0ACBEC"/>
    <w:rsid w:val="5E0C0613"/>
    <w:rsid w:val="5E0DE845"/>
    <w:rsid w:val="5E6E9601"/>
    <w:rsid w:val="5E8F4845"/>
    <w:rsid w:val="5E95488F"/>
    <w:rsid w:val="5EB0B408"/>
    <w:rsid w:val="5EBC2D0F"/>
    <w:rsid w:val="5EE1F538"/>
    <w:rsid w:val="5EFA8364"/>
    <w:rsid w:val="5EFDF171"/>
    <w:rsid w:val="5F06663A"/>
    <w:rsid w:val="5FC18ED3"/>
    <w:rsid w:val="5FE73017"/>
    <w:rsid w:val="5FEC57E4"/>
    <w:rsid w:val="5FF52971"/>
    <w:rsid w:val="6010F96B"/>
    <w:rsid w:val="603C5202"/>
    <w:rsid w:val="604B2DD9"/>
    <w:rsid w:val="605C4172"/>
    <w:rsid w:val="60799D06"/>
    <w:rsid w:val="6088EB60"/>
    <w:rsid w:val="60990DCF"/>
    <w:rsid w:val="60A9FC47"/>
    <w:rsid w:val="60AB7739"/>
    <w:rsid w:val="60AFB84A"/>
    <w:rsid w:val="60C61C9E"/>
    <w:rsid w:val="60F997EF"/>
    <w:rsid w:val="610A9579"/>
    <w:rsid w:val="61118662"/>
    <w:rsid w:val="615FC7AE"/>
    <w:rsid w:val="6171E29B"/>
    <w:rsid w:val="617262AC"/>
    <w:rsid w:val="6183D76C"/>
    <w:rsid w:val="618C8E40"/>
    <w:rsid w:val="619E1213"/>
    <w:rsid w:val="61D0B0AA"/>
    <w:rsid w:val="61F0B348"/>
    <w:rsid w:val="62021C6F"/>
    <w:rsid w:val="6215DF04"/>
    <w:rsid w:val="621A6BCE"/>
    <w:rsid w:val="621E5D98"/>
    <w:rsid w:val="62356C41"/>
    <w:rsid w:val="62541DB1"/>
    <w:rsid w:val="62949BBF"/>
    <w:rsid w:val="62B66EA9"/>
    <w:rsid w:val="62E44F18"/>
    <w:rsid w:val="62FA8909"/>
    <w:rsid w:val="6331DEDC"/>
    <w:rsid w:val="633F8EC0"/>
    <w:rsid w:val="6347DFF2"/>
    <w:rsid w:val="6350CDB4"/>
    <w:rsid w:val="63653058"/>
    <w:rsid w:val="639E7F94"/>
    <w:rsid w:val="63AF406F"/>
    <w:rsid w:val="63B7E522"/>
    <w:rsid w:val="63C43403"/>
    <w:rsid w:val="64039C42"/>
    <w:rsid w:val="64122ABD"/>
    <w:rsid w:val="6425C011"/>
    <w:rsid w:val="642BDF00"/>
    <w:rsid w:val="649DD0AA"/>
    <w:rsid w:val="64AB884E"/>
    <w:rsid w:val="64CEC845"/>
    <w:rsid w:val="64D0F139"/>
    <w:rsid w:val="64E603B6"/>
    <w:rsid w:val="64E9037D"/>
    <w:rsid w:val="64EB9ECD"/>
    <w:rsid w:val="64FCD8B0"/>
    <w:rsid w:val="65273661"/>
    <w:rsid w:val="652A3AD9"/>
    <w:rsid w:val="65454C5A"/>
    <w:rsid w:val="65738505"/>
    <w:rsid w:val="65884946"/>
    <w:rsid w:val="65A69EA4"/>
    <w:rsid w:val="65A99654"/>
    <w:rsid w:val="65AF422C"/>
    <w:rsid w:val="65B40BBB"/>
    <w:rsid w:val="6637EED8"/>
    <w:rsid w:val="6652AD12"/>
    <w:rsid w:val="665656BF"/>
    <w:rsid w:val="66940E15"/>
    <w:rsid w:val="66B25A99"/>
    <w:rsid w:val="66D9A02D"/>
    <w:rsid w:val="6707384C"/>
    <w:rsid w:val="67132C1D"/>
    <w:rsid w:val="67138AE8"/>
    <w:rsid w:val="67BC18D0"/>
    <w:rsid w:val="67D3D979"/>
    <w:rsid w:val="67FAF156"/>
    <w:rsid w:val="6817D083"/>
    <w:rsid w:val="68313D5A"/>
    <w:rsid w:val="68432D2F"/>
    <w:rsid w:val="68A45443"/>
    <w:rsid w:val="68B248BC"/>
    <w:rsid w:val="6900303A"/>
    <w:rsid w:val="69247288"/>
    <w:rsid w:val="693F05E7"/>
    <w:rsid w:val="6970D4A7"/>
    <w:rsid w:val="69777D20"/>
    <w:rsid w:val="6A00ED22"/>
    <w:rsid w:val="6A0692D5"/>
    <w:rsid w:val="6A3516E6"/>
    <w:rsid w:val="6A3F4310"/>
    <w:rsid w:val="6A414186"/>
    <w:rsid w:val="6A63528D"/>
    <w:rsid w:val="6A7774DF"/>
    <w:rsid w:val="6AF13C7A"/>
    <w:rsid w:val="6AFF9C84"/>
    <w:rsid w:val="6B2A0C6B"/>
    <w:rsid w:val="6B2BFA11"/>
    <w:rsid w:val="6B3A77B8"/>
    <w:rsid w:val="6B4032BD"/>
    <w:rsid w:val="6B624F57"/>
    <w:rsid w:val="6B815796"/>
    <w:rsid w:val="6BA3CB84"/>
    <w:rsid w:val="6C0B2A31"/>
    <w:rsid w:val="6C13C174"/>
    <w:rsid w:val="6C5360D6"/>
    <w:rsid w:val="6C8423D5"/>
    <w:rsid w:val="6C8D0CDB"/>
    <w:rsid w:val="6CBB2CA2"/>
    <w:rsid w:val="6CD2AA3A"/>
    <w:rsid w:val="6CDC4B2E"/>
    <w:rsid w:val="6CE2B631"/>
    <w:rsid w:val="6D0E9CF9"/>
    <w:rsid w:val="6D132B36"/>
    <w:rsid w:val="6D2A3905"/>
    <w:rsid w:val="6D5CAF63"/>
    <w:rsid w:val="6D7FBAF0"/>
    <w:rsid w:val="6D927E44"/>
    <w:rsid w:val="6D94777D"/>
    <w:rsid w:val="6DA2ED2D"/>
    <w:rsid w:val="6DAA43CD"/>
    <w:rsid w:val="6E3A6FDD"/>
    <w:rsid w:val="6E3E347F"/>
    <w:rsid w:val="6E4C48D1"/>
    <w:rsid w:val="6E4CEAE1"/>
    <w:rsid w:val="6E5D4C5E"/>
    <w:rsid w:val="6E8216D0"/>
    <w:rsid w:val="6EBB9B7E"/>
    <w:rsid w:val="6ECFCDC8"/>
    <w:rsid w:val="6EF66E75"/>
    <w:rsid w:val="6EFF19B0"/>
    <w:rsid w:val="6F078EC3"/>
    <w:rsid w:val="6F0BF13D"/>
    <w:rsid w:val="6F14A461"/>
    <w:rsid w:val="6F1F6CF2"/>
    <w:rsid w:val="6F5C25C5"/>
    <w:rsid w:val="6F8C94B5"/>
    <w:rsid w:val="6FB552BE"/>
    <w:rsid w:val="6FBD5BEF"/>
    <w:rsid w:val="6FE3EECB"/>
    <w:rsid w:val="6FEC42B7"/>
    <w:rsid w:val="70602E46"/>
    <w:rsid w:val="709D04DE"/>
    <w:rsid w:val="712A8568"/>
    <w:rsid w:val="7130A5AF"/>
    <w:rsid w:val="71D029BB"/>
    <w:rsid w:val="71D12DA7"/>
    <w:rsid w:val="72224FA1"/>
    <w:rsid w:val="726381C1"/>
    <w:rsid w:val="726EAD2D"/>
    <w:rsid w:val="728BD4AE"/>
    <w:rsid w:val="72A25CB7"/>
    <w:rsid w:val="72B21B75"/>
    <w:rsid w:val="72C14C79"/>
    <w:rsid w:val="72D91003"/>
    <w:rsid w:val="72E2DBE6"/>
    <w:rsid w:val="7309A1B2"/>
    <w:rsid w:val="7312A1CB"/>
    <w:rsid w:val="7313EBF9"/>
    <w:rsid w:val="7316B73A"/>
    <w:rsid w:val="7335C51E"/>
    <w:rsid w:val="735587F3"/>
    <w:rsid w:val="735DF611"/>
    <w:rsid w:val="73610FDF"/>
    <w:rsid w:val="7380CB26"/>
    <w:rsid w:val="73AD3E89"/>
    <w:rsid w:val="73CCFCF9"/>
    <w:rsid w:val="73D03596"/>
    <w:rsid w:val="73D3DE6D"/>
    <w:rsid w:val="743A9E2B"/>
    <w:rsid w:val="744FF8A4"/>
    <w:rsid w:val="7465CEA5"/>
    <w:rsid w:val="74957D9B"/>
    <w:rsid w:val="749A9C0D"/>
    <w:rsid w:val="749C4AD4"/>
    <w:rsid w:val="74F0C764"/>
    <w:rsid w:val="74FC9EFB"/>
    <w:rsid w:val="75023B1B"/>
    <w:rsid w:val="75246B77"/>
    <w:rsid w:val="7569AEEE"/>
    <w:rsid w:val="75B5FAAE"/>
    <w:rsid w:val="75C7FBAC"/>
    <w:rsid w:val="75D70C87"/>
    <w:rsid w:val="75D729CA"/>
    <w:rsid w:val="75D9B924"/>
    <w:rsid w:val="75EF8B94"/>
    <w:rsid w:val="75FD944F"/>
    <w:rsid w:val="7632CB88"/>
    <w:rsid w:val="7655A615"/>
    <w:rsid w:val="765C264B"/>
    <w:rsid w:val="76637426"/>
    <w:rsid w:val="76F6A9B8"/>
    <w:rsid w:val="7702D392"/>
    <w:rsid w:val="7725499C"/>
    <w:rsid w:val="773E0B87"/>
    <w:rsid w:val="774420A0"/>
    <w:rsid w:val="776E74FD"/>
    <w:rsid w:val="77991A6E"/>
    <w:rsid w:val="779BDE2B"/>
    <w:rsid w:val="77A3A718"/>
    <w:rsid w:val="77A75900"/>
    <w:rsid w:val="77A98AD2"/>
    <w:rsid w:val="77B951FD"/>
    <w:rsid w:val="77F7153C"/>
    <w:rsid w:val="783E107E"/>
    <w:rsid w:val="786BFE1D"/>
    <w:rsid w:val="7878BEEC"/>
    <w:rsid w:val="78796080"/>
    <w:rsid w:val="788A2F94"/>
    <w:rsid w:val="7942F777"/>
    <w:rsid w:val="7977AB04"/>
    <w:rsid w:val="798DD570"/>
    <w:rsid w:val="799DDBE5"/>
    <w:rsid w:val="79D493B0"/>
    <w:rsid w:val="79FFD724"/>
    <w:rsid w:val="7A1ADDA9"/>
    <w:rsid w:val="7A678644"/>
    <w:rsid w:val="7A7AE389"/>
    <w:rsid w:val="7A86929D"/>
    <w:rsid w:val="7A8B54B5"/>
    <w:rsid w:val="7B128C75"/>
    <w:rsid w:val="7B2768C6"/>
    <w:rsid w:val="7B2AF5B4"/>
    <w:rsid w:val="7B41F940"/>
    <w:rsid w:val="7B5FEBC2"/>
    <w:rsid w:val="7B710327"/>
    <w:rsid w:val="7B90DDE8"/>
    <w:rsid w:val="7B92F6A8"/>
    <w:rsid w:val="7BF85F45"/>
    <w:rsid w:val="7C1CF6B7"/>
    <w:rsid w:val="7C439F24"/>
    <w:rsid w:val="7C6C99C0"/>
    <w:rsid w:val="7C6F88E8"/>
    <w:rsid w:val="7C72E45B"/>
    <w:rsid w:val="7C981B37"/>
    <w:rsid w:val="7CCC7018"/>
    <w:rsid w:val="7D36AD9D"/>
    <w:rsid w:val="7D470C4E"/>
    <w:rsid w:val="7D5BAA75"/>
    <w:rsid w:val="7D5C8FE2"/>
    <w:rsid w:val="7DCBDD65"/>
    <w:rsid w:val="7E16936A"/>
    <w:rsid w:val="7E24BBC7"/>
    <w:rsid w:val="7E50A123"/>
    <w:rsid w:val="7E738ACC"/>
    <w:rsid w:val="7E906C74"/>
    <w:rsid w:val="7EAE8CF8"/>
    <w:rsid w:val="7EE58854"/>
    <w:rsid w:val="7F27053E"/>
    <w:rsid w:val="7F5A5913"/>
    <w:rsid w:val="7F605498"/>
    <w:rsid w:val="7FD4A946"/>
    <w:rsid w:val="7FE3EADD"/>
    <w:rsid w:val="7FF81A3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F1983"/>
  <w15:docId w15:val="{B6BE7EE0-4BA7-430C-8142-BB2ACB49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4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014"/>
  </w:style>
  <w:style w:type="paragraph" w:styleId="Footer">
    <w:name w:val="footer"/>
    <w:basedOn w:val="Normal"/>
    <w:link w:val="FooterChar"/>
    <w:uiPriority w:val="99"/>
    <w:unhideWhenUsed/>
    <w:rsid w:val="00C24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014"/>
  </w:style>
  <w:style w:type="character" w:styleId="CommentReference">
    <w:name w:val="annotation reference"/>
    <w:basedOn w:val="DefaultParagraphFont"/>
    <w:uiPriority w:val="99"/>
    <w:semiHidden/>
    <w:unhideWhenUsed/>
    <w:rsid w:val="00FF6622"/>
    <w:rPr>
      <w:sz w:val="16"/>
      <w:szCs w:val="16"/>
    </w:rPr>
  </w:style>
  <w:style w:type="paragraph" w:styleId="CommentText">
    <w:name w:val="annotation text"/>
    <w:basedOn w:val="Normal"/>
    <w:link w:val="CommentTextChar"/>
    <w:uiPriority w:val="99"/>
    <w:semiHidden/>
    <w:unhideWhenUsed/>
    <w:rsid w:val="00FF6622"/>
    <w:pPr>
      <w:spacing w:line="240" w:lineRule="auto"/>
    </w:pPr>
    <w:rPr>
      <w:sz w:val="20"/>
      <w:szCs w:val="25"/>
    </w:rPr>
  </w:style>
  <w:style w:type="character" w:customStyle="1" w:styleId="CommentTextChar">
    <w:name w:val="Comment Text Char"/>
    <w:basedOn w:val="DefaultParagraphFont"/>
    <w:link w:val="CommentText"/>
    <w:uiPriority w:val="99"/>
    <w:semiHidden/>
    <w:rsid w:val="00FF6622"/>
    <w:rPr>
      <w:sz w:val="20"/>
      <w:szCs w:val="25"/>
    </w:rPr>
  </w:style>
  <w:style w:type="paragraph" w:styleId="CommentSubject">
    <w:name w:val="annotation subject"/>
    <w:basedOn w:val="CommentText"/>
    <w:next w:val="CommentText"/>
    <w:link w:val="CommentSubjectChar"/>
    <w:uiPriority w:val="99"/>
    <w:semiHidden/>
    <w:unhideWhenUsed/>
    <w:rsid w:val="00FF6622"/>
    <w:rPr>
      <w:b/>
      <w:bCs/>
    </w:rPr>
  </w:style>
  <w:style w:type="character" w:customStyle="1" w:styleId="CommentSubjectChar">
    <w:name w:val="Comment Subject Char"/>
    <w:basedOn w:val="CommentTextChar"/>
    <w:link w:val="CommentSubject"/>
    <w:uiPriority w:val="99"/>
    <w:semiHidden/>
    <w:rsid w:val="00FF6622"/>
    <w:rPr>
      <w:b/>
      <w:bCs/>
      <w:sz w:val="20"/>
      <w:szCs w:val="25"/>
    </w:rPr>
  </w:style>
  <w:style w:type="paragraph" w:styleId="BalloonText">
    <w:name w:val="Balloon Text"/>
    <w:basedOn w:val="Normal"/>
    <w:link w:val="BalloonTextChar"/>
    <w:uiPriority w:val="99"/>
    <w:semiHidden/>
    <w:unhideWhenUsed/>
    <w:rsid w:val="00FF6622"/>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FF6622"/>
    <w:rPr>
      <w:rFonts w:ascii="Segoe UI" w:hAnsi="Segoe UI" w:cs="Angsana New"/>
      <w:sz w:val="18"/>
      <w:szCs w:val="22"/>
    </w:rPr>
  </w:style>
  <w:style w:type="paragraph" w:styleId="ListParagraph">
    <w:name w:val="List Paragraph"/>
    <w:basedOn w:val="Normal"/>
    <w:uiPriority w:val="34"/>
    <w:qFormat/>
    <w:rsid w:val="00DA19D8"/>
    <w:pPr>
      <w:ind w:left="720"/>
      <w:contextualSpacing/>
    </w:pPr>
  </w:style>
  <w:style w:type="paragraph" w:styleId="NormalWeb">
    <w:name w:val="Normal (Web)"/>
    <w:basedOn w:val="Normal"/>
    <w:uiPriority w:val="99"/>
    <w:unhideWhenUsed/>
    <w:rsid w:val="00F763EE"/>
    <w:pPr>
      <w:spacing w:before="100" w:beforeAutospacing="1" w:after="100" w:afterAutospacing="1" w:line="240" w:lineRule="auto"/>
    </w:pPr>
    <w:rPr>
      <w:rFonts w:ascii="Tahoma" w:eastAsia="Times New Roman" w:hAnsi="Tahoma" w:cs="Tahoma"/>
      <w:sz w:val="24"/>
      <w:szCs w:val="24"/>
    </w:rPr>
  </w:style>
  <w:style w:type="paragraph" w:styleId="NoSpacing">
    <w:name w:val="No Spacing"/>
    <w:uiPriority w:val="1"/>
    <w:qFormat/>
    <w:rsid w:val="00C3566F"/>
    <w:pPr>
      <w:spacing w:after="0" w:line="240" w:lineRule="auto"/>
    </w:pPr>
  </w:style>
  <w:style w:type="character" w:styleId="Hyperlink">
    <w:name w:val="Hyperlink"/>
    <w:basedOn w:val="DefaultParagraphFont"/>
    <w:uiPriority w:val="99"/>
    <w:unhideWhenUsed/>
    <w:rsid w:val="00DA0A7C"/>
    <w:rPr>
      <w:color w:val="0000FF" w:themeColor="hyperlink"/>
      <w:u w:val="single"/>
    </w:rPr>
  </w:style>
  <w:style w:type="character" w:styleId="UnresolvedMention">
    <w:name w:val="Unresolved Mention"/>
    <w:basedOn w:val="DefaultParagraphFont"/>
    <w:uiPriority w:val="99"/>
    <w:semiHidden/>
    <w:unhideWhenUsed/>
    <w:rsid w:val="00DA0A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817095">
      <w:bodyDiv w:val="1"/>
      <w:marLeft w:val="0"/>
      <w:marRight w:val="0"/>
      <w:marTop w:val="0"/>
      <w:marBottom w:val="0"/>
      <w:divBdr>
        <w:top w:val="none" w:sz="0" w:space="0" w:color="auto"/>
        <w:left w:val="none" w:sz="0" w:space="0" w:color="auto"/>
        <w:bottom w:val="none" w:sz="0" w:space="0" w:color="auto"/>
        <w:right w:val="none" w:sz="0" w:space="0" w:color="auto"/>
      </w:divBdr>
    </w:div>
    <w:div w:id="120733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g.com/es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27E4D-042D-4325-BBF7-55C76E01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1114</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Apiwan Kongviriyawasin</cp:lastModifiedBy>
  <cp:revision>11</cp:revision>
  <cp:lastPrinted>2021-12-07T19:04:00Z</cp:lastPrinted>
  <dcterms:created xsi:type="dcterms:W3CDTF">2021-12-07T16:06:00Z</dcterms:created>
  <dcterms:modified xsi:type="dcterms:W3CDTF">2021-12-08T00:34:00Z</dcterms:modified>
</cp:coreProperties>
</file>